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FD74E" w14:textId="77777777" w:rsidR="00FF7C49" w:rsidRPr="00313AC0" w:rsidRDefault="00FF7C49" w:rsidP="007E7C5C">
      <w:pPr>
        <w:pStyle w:val="Tytu"/>
        <w:spacing w:line="360" w:lineRule="auto"/>
        <w:rPr>
          <w:rFonts w:ascii="Book Antiqua" w:hAnsi="Book Antiqua"/>
          <w:spacing w:val="40"/>
          <w:sz w:val="24"/>
          <w:szCs w:val="24"/>
        </w:rPr>
      </w:pPr>
    </w:p>
    <w:p w14:paraId="2E81EE69" w14:textId="77777777" w:rsidR="00413B54" w:rsidRPr="00C8376F" w:rsidRDefault="00413B54" w:rsidP="00413B54">
      <w:pPr>
        <w:pStyle w:val="Nagwek"/>
        <w:jc w:val="center"/>
        <w:rPr>
          <w:rFonts w:ascii="Trebuchet MS" w:hAnsi="Trebuchet MS"/>
          <w:b/>
          <w:i/>
          <w:sz w:val="32"/>
          <w:szCs w:val="32"/>
        </w:rPr>
      </w:pPr>
      <w:r w:rsidRPr="00C8376F">
        <w:rPr>
          <w:rFonts w:ascii="Trebuchet MS" w:hAnsi="Trebuchet MS"/>
          <w:b/>
          <w:i/>
          <w:sz w:val="32"/>
          <w:szCs w:val="32"/>
        </w:rPr>
        <w:t>Miejsko Gminny Ośrodek Pomocy Społecznej w Ujściu</w:t>
      </w:r>
    </w:p>
    <w:p w14:paraId="49A40EFB" w14:textId="77777777" w:rsidR="00413B54" w:rsidRPr="00C8376F" w:rsidRDefault="00413B54" w:rsidP="00413B54">
      <w:pPr>
        <w:pStyle w:val="Nagwek"/>
        <w:jc w:val="center"/>
        <w:rPr>
          <w:rFonts w:ascii="Trebuchet MS" w:hAnsi="Trebuchet MS"/>
          <w:sz w:val="24"/>
          <w:szCs w:val="24"/>
        </w:rPr>
      </w:pPr>
      <w:r w:rsidRPr="00C8376F">
        <w:rPr>
          <w:rFonts w:ascii="Trebuchet MS" w:hAnsi="Trebuchet MS"/>
          <w:sz w:val="24"/>
          <w:szCs w:val="24"/>
        </w:rPr>
        <w:t>ul. Wojska Polskiego 12</w:t>
      </w:r>
    </w:p>
    <w:p w14:paraId="35DF8F0C" w14:textId="77777777" w:rsidR="00413B54" w:rsidRPr="00C8376F" w:rsidRDefault="00413B54" w:rsidP="00413B54">
      <w:pPr>
        <w:pStyle w:val="Nagwek"/>
        <w:jc w:val="center"/>
        <w:rPr>
          <w:rFonts w:ascii="Trebuchet MS" w:hAnsi="Trebuchet MS"/>
          <w:sz w:val="24"/>
          <w:szCs w:val="24"/>
        </w:rPr>
      </w:pPr>
      <w:r w:rsidRPr="00C8376F">
        <w:rPr>
          <w:rFonts w:ascii="Trebuchet MS" w:hAnsi="Trebuchet MS"/>
          <w:sz w:val="24"/>
          <w:szCs w:val="24"/>
        </w:rPr>
        <w:t>64-850 Ujście</w:t>
      </w:r>
    </w:p>
    <w:p w14:paraId="5C7F8D5C" w14:textId="77777777" w:rsidR="00413B54" w:rsidRPr="00C8376F" w:rsidRDefault="00413B54" w:rsidP="00413B54">
      <w:pPr>
        <w:pStyle w:val="Nagwek"/>
        <w:jc w:val="center"/>
        <w:rPr>
          <w:rFonts w:ascii="Trebuchet MS" w:hAnsi="Trebuchet MS"/>
          <w:sz w:val="24"/>
          <w:szCs w:val="24"/>
        </w:rPr>
      </w:pPr>
      <w:r w:rsidRPr="00C8376F">
        <w:rPr>
          <w:rFonts w:ascii="Trebuchet MS" w:hAnsi="Trebuchet MS"/>
          <w:sz w:val="24"/>
          <w:szCs w:val="24"/>
        </w:rPr>
        <w:t>tel. 67 284 02 25, kom. 603 574 800, 603 649 800</w:t>
      </w:r>
    </w:p>
    <w:p w14:paraId="245EDFA2" w14:textId="77777777" w:rsidR="00413B54" w:rsidRPr="009A19F0" w:rsidRDefault="00413B54" w:rsidP="00413B54">
      <w:pPr>
        <w:pStyle w:val="Nagwek"/>
        <w:jc w:val="center"/>
        <w:rPr>
          <w:rFonts w:ascii="Trebuchet MS" w:hAnsi="Trebuchet MS"/>
          <w:sz w:val="24"/>
          <w:szCs w:val="24"/>
          <w:lang w:val="en-US"/>
        </w:rPr>
      </w:pPr>
      <w:r w:rsidRPr="00C8376F">
        <w:rPr>
          <w:rFonts w:ascii="Trebuchet MS" w:hAnsi="Trebuchet MS"/>
          <w:sz w:val="24"/>
          <w:szCs w:val="24"/>
          <w:lang w:val="en-US"/>
        </w:rPr>
        <w:t>e-mail: opsujscie@vp.pl</w:t>
      </w:r>
    </w:p>
    <w:p w14:paraId="58017761" w14:textId="77777777" w:rsidR="00FF7C49" w:rsidRPr="00313AC0" w:rsidRDefault="00FF7C49" w:rsidP="007E7C5C">
      <w:pPr>
        <w:pStyle w:val="Tytu"/>
        <w:spacing w:line="360" w:lineRule="auto"/>
        <w:rPr>
          <w:rFonts w:ascii="Book Antiqua" w:hAnsi="Book Antiqua"/>
          <w:spacing w:val="40"/>
          <w:sz w:val="24"/>
          <w:szCs w:val="24"/>
        </w:rPr>
      </w:pPr>
    </w:p>
    <w:p w14:paraId="7E653806" w14:textId="77777777" w:rsidR="00FF7C49" w:rsidRPr="00313AC0" w:rsidRDefault="00FF7C49" w:rsidP="007E7C5C">
      <w:pPr>
        <w:pStyle w:val="Tytu"/>
        <w:spacing w:line="360" w:lineRule="auto"/>
        <w:rPr>
          <w:rFonts w:ascii="Book Antiqua" w:hAnsi="Book Antiqua"/>
          <w:spacing w:val="40"/>
          <w:sz w:val="24"/>
          <w:szCs w:val="24"/>
        </w:rPr>
      </w:pPr>
    </w:p>
    <w:p w14:paraId="4CB8C1AB" w14:textId="77777777" w:rsidR="00FF7C49" w:rsidRPr="00313AC0" w:rsidRDefault="00FF7C49" w:rsidP="007E7C5C">
      <w:pPr>
        <w:pStyle w:val="Tytu"/>
        <w:spacing w:line="360" w:lineRule="auto"/>
        <w:rPr>
          <w:rFonts w:ascii="Book Antiqua" w:hAnsi="Book Antiqua"/>
          <w:spacing w:val="40"/>
          <w:sz w:val="24"/>
          <w:szCs w:val="24"/>
        </w:rPr>
      </w:pPr>
    </w:p>
    <w:p w14:paraId="27784585" w14:textId="20C5BCED" w:rsidR="001945BF" w:rsidRPr="00313AC0" w:rsidRDefault="001945BF" w:rsidP="001945BF">
      <w:pPr>
        <w:rPr>
          <w:rFonts w:ascii="Book Antiqua" w:hAnsi="Book Antiqua"/>
          <w:sz w:val="24"/>
          <w:szCs w:val="24"/>
        </w:rPr>
      </w:pPr>
    </w:p>
    <w:p w14:paraId="155947FA" w14:textId="77777777" w:rsidR="007E7C5C" w:rsidRPr="00313AC0" w:rsidRDefault="007E7C5C" w:rsidP="007E7C5C">
      <w:pPr>
        <w:pStyle w:val="Nagwek1"/>
        <w:rPr>
          <w:rFonts w:ascii="Book Antiqua" w:hAnsi="Book Antiqua"/>
          <w:sz w:val="24"/>
          <w:szCs w:val="24"/>
        </w:rPr>
      </w:pPr>
    </w:p>
    <w:p w14:paraId="1721F2FA" w14:textId="77777777" w:rsidR="007E7C5C" w:rsidRPr="00313AC0" w:rsidRDefault="007E7C5C" w:rsidP="007E7C5C">
      <w:pPr>
        <w:pStyle w:val="Nagwek1"/>
        <w:rPr>
          <w:rFonts w:ascii="Book Antiqua" w:hAnsi="Book Antiqua"/>
          <w:sz w:val="24"/>
          <w:szCs w:val="24"/>
        </w:rPr>
      </w:pPr>
    </w:p>
    <w:p w14:paraId="39ACED71" w14:textId="77777777" w:rsidR="007E7C5C" w:rsidRPr="00313AC0" w:rsidRDefault="007E7C5C" w:rsidP="007E7C5C">
      <w:pPr>
        <w:pStyle w:val="Nagwek1"/>
        <w:rPr>
          <w:rFonts w:ascii="Book Antiqua" w:hAnsi="Book Antiqua"/>
          <w:sz w:val="24"/>
          <w:szCs w:val="24"/>
        </w:rPr>
      </w:pPr>
    </w:p>
    <w:p w14:paraId="0F3C2006" w14:textId="0C732DB3" w:rsidR="00BB37CE" w:rsidRPr="00313AC0" w:rsidRDefault="00BB37CE" w:rsidP="007E7C5C">
      <w:pPr>
        <w:pStyle w:val="Nagwek1"/>
        <w:rPr>
          <w:rFonts w:ascii="Book Antiqua" w:hAnsi="Book Antiqua"/>
          <w:i w:val="0"/>
          <w:sz w:val="24"/>
          <w:szCs w:val="24"/>
        </w:rPr>
      </w:pPr>
      <w:r w:rsidRPr="00313AC0">
        <w:rPr>
          <w:rFonts w:ascii="Book Antiqua" w:hAnsi="Book Antiqua"/>
          <w:i w:val="0"/>
          <w:sz w:val="24"/>
          <w:szCs w:val="24"/>
        </w:rPr>
        <w:t>SPECYFIKACJA WARUNKÓW ZAMÓWIENIA</w:t>
      </w:r>
    </w:p>
    <w:p w14:paraId="10A54B57" w14:textId="279EA90E" w:rsidR="00BB37CE" w:rsidRPr="00313AC0" w:rsidRDefault="00BB37CE" w:rsidP="007E7C5C">
      <w:pPr>
        <w:pStyle w:val="Nagwek1"/>
        <w:rPr>
          <w:rFonts w:ascii="Book Antiqua" w:hAnsi="Book Antiqua"/>
          <w:i w:val="0"/>
          <w:sz w:val="24"/>
          <w:szCs w:val="24"/>
        </w:rPr>
      </w:pPr>
    </w:p>
    <w:p w14:paraId="36D95761" w14:textId="5DE028A5" w:rsidR="00FF7C49" w:rsidRPr="00313AC0" w:rsidRDefault="00FF7C49" w:rsidP="007E7C5C">
      <w:pPr>
        <w:pStyle w:val="Tytu"/>
        <w:spacing w:line="360" w:lineRule="auto"/>
        <w:rPr>
          <w:rFonts w:ascii="Book Antiqua" w:hAnsi="Book Antiqua"/>
          <w:spacing w:val="40"/>
          <w:sz w:val="24"/>
          <w:szCs w:val="24"/>
        </w:rPr>
      </w:pPr>
    </w:p>
    <w:p w14:paraId="723F0653" w14:textId="77777777" w:rsidR="00FF7C49" w:rsidRPr="00313AC0" w:rsidRDefault="00FF7C49" w:rsidP="007E7C5C">
      <w:pPr>
        <w:pStyle w:val="Tytu"/>
        <w:spacing w:line="360" w:lineRule="auto"/>
        <w:rPr>
          <w:rFonts w:ascii="Book Antiqua" w:hAnsi="Book Antiqua"/>
          <w:spacing w:val="40"/>
          <w:sz w:val="24"/>
          <w:szCs w:val="24"/>
        </w:rPr>
      </w:pPr>
    </w:p>
    <w:p w14:paraId="6D918A02" w14:textId="77777777" w:rsidR="00FF7C49" w:rsidRPr="00313AC0" w:rsidRDefault="00FF7C49" w:rsidP="007E7C5C">
      <w:pPr>
        <w:pStyle w:val="Tytu"/>
        <w:spacing w:line="360" w:lineRule="auto"/>
        <w:rPr>
          <w:rFonts w:ascii="Book Antiqua" w:hAnsi="Book Antiqua"/>
          <w:spacing w:val="40"/>
          <w:sz w:val="24"/>
          <w:szCs w:val="24"/>
        </w:rPr>
      </w:pPr>
    </w:p>
    <w:p w14:paraId="6EF85B84" w14:textId="4F140A40" w:rsidR="00AA1B7B" w:rsidRPr="00526D20" w:rsidRDefault="00C24829" w:rsidP="00313AC0">
      <w:pPr>
        <w:pStyle w:val="Cytatintensywny"/>
        <w:jc w:val="left"/>
        <w:rPr>
          <w:rFonts w:ascii="Book Antiqua" w:hAnsi="Book Antiqua"/>
          <w:color w:val="000000" w:themeColor="text1"/>
          <w:sz w:val="28"/>
          <w:szCs w:val="28"/>
        </w:rPr>
      </w:pPr>
      <w:bookmarkStart w:id="0" w:name="_Hlk130815039"/>
      <w:r w:rsidRPr="00526D20">
        <w:rPr>
          <w:rFonts w:ascii="Book Antiqua" w:hAnsi="Book Antiqua"/>
          <w:color w:val="000000" w:themeColor="text1"/>
          <w:sz w:val="28"/>
          <w:szCs w:val="28"/>
        </w:rPr>
        <w:t>Świadczenie</w:t>
      </w:r>
      <w:r w:rsidR="00AA1B7B" w:rsidRPr="00526D20">
        <w:rPr>
          <w:rFonts w:ascii="Book Antiqua" w:hAnsi="Book Antiqua"/>
          <w:color w:val="000000" w:themeColor="text1"/>
          <w:sz w:val="28"/>
          <w:szCs w:val="28"/>
        </w:rPr>
        <w:t xml:space="preserve"> us</w:t>
      </w:r>
      <w:r w:rsidR="007E7C5C" w:rsidRPr="00526D20">
        <w:rPr>
          <w:rFonts w:ascii="Book Antiqua" w:hAnsi="Book Antiqua"/>
          <w:color w:val="000000" w:themeColor="text1"/>
          <w:sz w:val="28"/>
          <w:szCs w:val="28"/>
        </w:rPr>
        <w:t xml:space="preserve">ług opieki </w:t>
      </w:r>
      <w:proofErr w:type="spellStart"/>
      <w:r w:rsidR="007E7C5C" w:rsidRPr="00526D20">
        <w:rPr>
          <w:rFonts w:ascii="Book Antiqua" w:hAnsi="Book Antiqua"/>
          <w:color w:val="000000" w:themeColor="text1"/>
          <w:sz w:val="28"/>
          <w:szCs w:val="28"/>
        </w:rPr>
        <w:t>wytchnieniowej</w:t>
      </w:r>
      <w:proofErr w:type="spellEnd"/>
      <w:r w:rsidR="007E7C5C" w:rsidRPr="00526D20">
        <w:rPr>
          <w:rFonts w:ascii="Book Antiqua" w:hAnsi="Book Antiqua"/>
          <w:color w:val="000000" w:themeColor="text1"/>
          <w:sz w:val="28"/>
          <w:szCs w:val="28"/>
        </w:rPr>
        <w:t xml:space="preserve"> dla </w:t>
      </w:r>
      <w:r w:rsidR="002741FF" w:rsidRPr="00526D20">
        <w:rPr>
          <w:rFonts w:ascii="Book Antiqua" w:hAnsi="Book Antiqua"/>
          <w:color w:val="000000" w:themeColor="text1"/>
          <w:sz w:val="28"/>
          <w:szCs w:val="28"/>
        </w:rPr>
        <w:t>15</w:t>
      </w:r>
      <w:r w:rsidR="00AA1B7B" w:rsidRPr="00526D20">
        <w:rPr>
          <w:rFonts w:ascii="Book Antiqua" w:hAnsi="Book Antiqua"/>
          <w:color w:val="000000" w:themeColor="text1"/>
          <w:sz w:val="28"/>
          <w:szCs w:val="28"/>
        </w:rPr>
        <w:t xml:space="preserve">osób </w:t>
      </w:r>
      <w:r w:rsidR="00AA1B7B" w:rsidRPr="00526D20">
        <w:rPr>
          <w:rFonts w:ascii="Book Antiqua" w:hAnsi="Book Antiqua"/>
          <w:color w:val="000000" w:themeColor="text1"/>
          <w:sz w:val="28"/>
          <w:szCs w:val="28"/>
        </w:rPr>
        <w:br/>
        <w:t>z terenu</w:t>
      </w:r>
      <w:r w:rsidR="007E7C5C" w:rsidRPr="00526D20">
        <w:rPr>
          <w:rFonts w:ascii="Book Antiqua" w:hAnsi="Book Antiqua"/>
          <w:color w:val="000000" w:themeColor="text1"/>
          <w:sz w:val="28"/>
          <w:szCs w:val="28"/>
        </w:rPr>
        <w:t xml:space="preserve"> miasta i gminy Ujście</w:t>
      </w:r>
      <w:r w:rsidR="00AA1B7B" w:rsidRPr="00526D20">
        <w:rPr>
          <w:rFonts w:ascii="Book Antiqua" w:hAnsi="Book Antiqua"/>
          <w:color w:val="000000" w:themeColor="text1"/>
          <w:sz w:val="28"/>
          <w:szCs w:val="28"/>
        </w:rPr>
        <w:t xml:space="preserve">, w ramach resortowego Programu Ministra Rodziny i Polityki Społecznej </w:t>
      </w:r>
      <w:r w:rsidR="00AA1B7B" w:rsidRPr="00526D20">
        <w:rPr>
          <w:rFonts w:ascii="Book Antiqua" w:hAnsi="Book Antiqua"/>
          <w:b/>
          <w:color w:val="000000" w:themeColor="text1"/>
          <w:sz w:val="28"/>
          <w:szCs w:val="28"/>
        </w:rPr>
        <w:t xml:space="preserve">„Opieka </w:t>
      </w:r>
      <w:proofErr w:type="spellStart"/>
      <w:r w:rsidR="00AA1B7B" w:rsidRPr="00526D20">
        <w:rPr>
          <w:rFonts w:ascii="Book Antiqua" w:hAnsi="Book Antiqua"/>
          <w:b/>
          <w:color w:val="000000" w:themeColor="text1"/>
          <w:sz w:val="28"/>
          <w:szCs w:val="28"/>
        </w:rPr>
        <w:t>wytchnieniowa</w:t>
      </w:r>
      <w:proofErr w:type="spellEnd"/>
      <w:r w:rsidR="00AA1B7B" w:rsidRPr="00526D20">
        <w:rPr>
          <w:rFonts w:ascii="Book Antiqua" w:hAnsi="Book Antiqua"/>
          <w:b/>
          <w:color w:val="000000" w:themeColor="text1"/>
          <w:sz w:val="28"/>
          <w:szCs w:val="28"/>
        </w:rPr>
        <w:t>”,</w:t>
      </w:r>
      <w:r w:rsidR="00AA1B7B" w:rsidRPr="00526D20">
        <w:rPr>
          <w:rFonts w:ascii="Book Antiqua" w:hAnsi="Book Antiqua"/>
          <w:color w:val="000000" w:themeColor="text1"/>
          <w:sz w:val="28"/>
          <w:szCs w:val="28"/>
        </w:rPr>
        <w:t xml:space="preserve"> finansowanego ze środków Funduszu Solidarnościowego.</w:t>
      </w:r>
    </w:p>
    <w:bookmarkEnd w:id="0"/>
    <w:p w14:paraId="7DCA6197" w14:textId="157FC759" w:rsidR="00FF7C49" w:rsidRPr="00313AC0" w:rsidRDefault="00C24829" w:rsidP="007E7C5C">
      <w:pPr>
        <w:pStyle w:val="Tytu"/>
        <w:spacing w:line="360" w:lineRule="auto"/>
        <w:rPr>
          <w:rFonts w:ascii="Book Antiqua" w:hAnsi="Book Antiqua"/>
          <w:spacing w:val="40"/>
          <w:sz w:val="24"/>
          <w:szCs w:val="24"/>
        </w:rPr>
      </w:pPr>
      <w:r w:rsidRPr="00313AC0">
        <w:rPr>
          <w:rFonts w:ascii="Book Antiqua" w:hAnsi="Book Antiqua"/>
          <w:spacing w:val="40"/>
          <w:sz w:val="24"/>
          <w:szCs w:val="24"/>
        </w:rPr>
        <w:t xml:space="preserve"> </w:t>
      </w:r>
    </w:p>
    <w:p w14:paraId="7A1B1781" w14:textId="77777777" w:rsidR="00BB37CE" w:rsidRPr="00313AC0" w:rsidRDefault="00BB37CE" w:rsidP="007E7C5C">
      <w:pPr>
        <w:pStyle w:val="Tytu"/>
        <w:spacing w:line="360" w:lineRule="auto"/>
        <w:rPr>
          <w:rFonts w:ascii="Book Antiqua" w:hAnsi="Book Antiqua"/>
          <w:spacing w:val="40"/>
          <w:sz w:val="24"/>
          <w:szCs w:val="24"/>
        </w:rPr>
      </w:pPr>
    </w:p>
    <w:p w14:paraId="7C61AAAB" w14:textId="36B24EF7" w:rsidR="00BB37CE" w:rsidRPr="00313AC0" w:rsidRDefault="00BB37CE" w:rsidP="007E7C5C">
      <w:pPr>
        <w:pStyle w:val="Tytu"/>
        <w:spacing w:line="360" w:lineRule="auto"/>
        <w:rPr>
          <w:rFonts w:ascii="Book Antiqua" w:hAnsi="Book Antiqua"/>
          <w:spacing w:val="40"/>
          <w:sz w:val="24"/>
          <w:szCs w:val="24"/>
        </w:rPr>
      </w:pPr>
    </w:p>
    <w:p w14:paraId="718C39A3" w14:textId="5B44254E" w:rsidR="00AA1B7B" w:rsidRPr="00313AC0" w:rsidRDefault="00AA1B7B" w:rsidP="007E7C5C">
      <w:pPr>
        <w:pStyle w:val="Tytu"/>
        <w:spacing w:line="360" w:lineRule="auto"/>
        <w:rPr>
          <w:rFonts w:ascii="Book Antiqua" w:hAnsi="Book Antiqua"/>
          <w:spacing w:val="40"/>
          <w:sz w:val="24"/>
          <w:szCs w:val="24"/>
        </w:rPr>
      </w:pPr>
    </w:p>
    <w:p w14:paraId="605804B0" w14:textId="77777777" w:rsidR="00A26061" w:rsidRPr="00313AC0" w:rsidRDefault="00A26061" w:rsidP="007E7C5C">
      <w:pPr>
        <w:pStyle w:val="Tytu"/>
        <w:spacing w:line="360" w:lineRule="auto"/>
        <w:rPr>
          <w:rFonts w:ascii="Book Antiqua" w:hAnsi="Book Antiqua"/>
          <w:spacing w:val="40"/>
          <w:sz w:val="24"/>
          <w:szCs w:val="24"/>
        </w:rPr>
      </w:pPr>
    </w:p>
    <w:p w14:paraId="373155BA" w14:textId="77777777" w:rsidR="00AA1B7B" w:rsidRPr="00313AC0" w:rsidRDefault="00AA1B7B" w:rsidP="007E7C5C">
      <w:pPr>
        <w:pStyle w:val="Tytu"/>
        <w:spacing w:line="360" w:lineRule="auto"/>
        <w:rPr>
          <w:rFonts w:ascii="Book Antiqua" w:hAnsi="Book Antiqua"/>
          <w:spacing w:val="40"/>
          <w:sz w:val="24"/>
          <w:szCs w:val="24"/>
        </w:rPr>
      </w:pPr>
    </w:p>
    <w:p w14:paraId="0C8C9EB5" w14:textId="136DA7F8" w:rsidR="00313AC0" w:rsidRDefault="007E7C5C" w:rsidP="00526D20">
      <w:pPr>
        <w:pStyle w:val="Tytu"/>
        <w:spacing w:line="360" w:lineRule="auto"/>
        <w:rPr>
          <w:rFonts w:ascii="Book Antiqua" w:hAnsi="Book Antiqua"/>
          <w:spacing w:val="40"/>
          <w:sz w:val="24"/>
          <w:szCs w:val="24"/>
        </w:rPr>
      </w:pPr>
      <w:proofErr w:type="spellStart"/>
      <w:r w:rsidRPr="00313AC0">
        <w:rPr>
          <w:rFonts w:ascii="Book Antiqua" w:hAnsi="Book Antiqua"/>
          <w:spacing w:val="40"/>
          <w:sz w:val="24"/>
          <w:szCs w:val="24"/>
        </w:rPr>
        <w:t>Sprawa:</w:t>
      </w:r>
      <w:r w:rsidR="00526D20">
        <w:rPr>
          <w:rFonts w:ascii="Book Antiqua" w:hAnsi="Book Antiqua"/>
          <w:spacing w:val="40"/>
          <w:sz w:val="24"/>
          <w:szCs w:val="24"/>
        </w:rPr>
        <w:t>ZP</w:t>
      </w:r>
      <w:proofErr w:type="spellEnd"/>
      <w:r w:rsidR="00526D20">
        <w:rPr>
          <w:rFonts w:ascii="Book Antiqua" w:hAnsi="Book Antiqua"/>
          <w:spacing w:val="40"/>
          <w:sz w:val="24"/>
          <w:szCs w:val="24"/>
        </w:rPr>
        <w:t>/18/2023</w:t>
      </w:r>
    </w:p>
    <w:p w14:paraId="71BEDDA4" w14:textId="5E24E9DD" w:rsidR="00313AC0" w:rsidRDefault="00313AC0" w:rsidP="007E7C5C">
      <w:pPr>
        <w:pStyle w:val="Tytu"/>
        <w:spacing w:line="360" w:lineRule="auto"/>
        <w:jc w:val="right"/>
        <w:rPr>
          <w:rFonts w:ascii="Book Antiqua" w:hAnsi="Book Antiqua"/>
          <w:spacing w:val="40"/>
          <w:sz w:val="24"/>
          <w:szCs w:val="24"/>
        </w:rPr>
      </w:pPr>
    </w:p>
    <w:p w14:paraId="492CA36B" w14:textId="50861B6F" w:rsidR="005705C1" w:rsidRDefault="005705C1" w:rsidP="007E7C5C">
      <w:pPr>
        <w:pStyle w:val="Tytu"/>
        <w:spacing w:line="360" w:lineRule="auto"/>
        <w:jc w:val="right"/>
        <w:rPr>
          <w:rFonts w:ascii="Book Antiqua" w:hAnsi="Book Antiqua"/>
          <w:spacing w:val="40"/>
          <w:sz w:val="24"/>
          <w:szCs w:val="24"/>
        </w:rPr>
      </w:pPr>
    </w:p>
    <w:p w14:paraId="43D749D1" w14:textId="35379E42" w:rsidR="005705C1" w:rsidRDefault="005705C1" w:rsidP="007E7C5C">
      <w:pPr>
        <w:pStyle w:val="Tytu"/>
        <w:spacing w:line="360" w:lineRule="auto"/>
        <w:jc w:val="right"/>
        <w:rPr>
          <w:rFonts w:ascii="Book Antiqua" w:hAnsi="Book Antiqua"/>
          <w:spacing w:val="40"/>
          <w:sz w:val="24"/>
          <w:szCs w:val="24"/>
        </w:rPr>
      </w:pPr>
    </w:p>
    <w:p w14:paraId="31BF20D2" w14:textId="0C5ADFC6" w:rsidR="005705C1" w:rsidRDefault="005705C1" w:rsidP="007E7C5C">
      <w:pPr>
        <w:pStyle w:val="Tytu"/>
        <w:spacing w:line="360" w:lineRule="auto"/>
        <w:jc w:val="right"/>
        <w:rPr>
          <w:rFonts w:ascii="Book Antiqua" w:hAnsi="Book Antiqua"/>
          <w:spacing w:val="40"/>
          <w:sz w:val="24"/>
          <w:szCs w:val="24"/>
        </w:rPr>
      </w:pPr>
    </w:p>
    <w:p w14:paraId="15476D59" w14:textId="703AAE92" w:rsidR="005705C1" w:rsidRDefault="005705C1" w:rsidP="007E7C5C">
      <w:pPr>
        <w:pStyle w:val="Tytu"/>
        <w:spacing w:line="360" w:lineRule="auto"/>
        <w:jc w:val="right"/>
        <w:rPr>
          <w:rFonts w:ascii="Book Antiqua" w:hAnsi="Book Antiqua"/>
          <w:spacing w:val="40"/>
          <w:sz w:val="24"/>
          <w:szCs w:val="24"/>
        </w:rPr>
      </w:pPr>
    </w:p>
    <w:p w14:paraId="1647FC92" w14:textId="62B1254F" w:rsidR="005705C1" w:rsidRDefault="005705C1" w:rsidP="007E7C5C">
      <w:pPr>
        <w:pStyle w:val="Tytu"/>
        <w:spacing w:line="360" w:lineRule="auto"/>
        <w:jc w:val="right"/>
        <w:rPr>
          <w:rFonts w:ascii="Book Antiqua" w:hAnsi="Book Antiqua"/>
          <w:spacing w:val="40"/>
          <w:sz w:val="24"/>
          <w:szCs w:val="24"/>
        </w:rPr>
      </w:pPr>
    </w:p>
    <w:p w14:paraId="40F13159" w14:textId="7FFF0183" w:rsidR="005705C1" w:rsidRDefault="005705C1" w:rsidP="007E7C5C">
      <w:pPr>
        <w:pStyle w:val="Tytu"/>
        <w:spacing w:line="360" w:lineRule="auto"/>
        <w:jc w:val="right"/>
        <w:rPr>
          <w:rFonts w:ascii="Book Antiqua" w:hAnsi="Book Antiqua"/>
          <w:spacing w:val="40"/>
          <w:sz w:val="24"/>
          <w:szCs w:val="24"/>
        </w:rPr>
      </w:pPr>
    </w:p>
    <w:p w14:paraId="74EA0B27" w14:textId="51BACE14" w:rsidR="005705C1" w:rsidRDefault="005705C1" w:rsidP="007E7C5C">
      <w:pPr>
        <w:pStyle w:val="Tytu"/>
        <w:spacing w:line="360" w:lineRule="auto"/>
        <w:jc w:val="right"/>
        <w:rPr>
          <w:rFonts w:ascii="Book Antiqua" w:hAnsi="Book Antiqua"/>
          <w:spacing w:val="40"/>
          <w:sz w:val="24"/>
          <w:szCs w:val="24"/>
        </w:rPr>
      </w:pPr>
    </w:p>
    <w:p w14:paraId="0680B94C" w14:textId="77777777" w:rsidR="005705C1" w:rsidRDefault="005705C1" w:rsidP="007E7C5C">
      <w:pPr>
        <w:pStyle w:val="Tytu"/>
        <w:spacing w:line="360" w:lineRule="auto"/>
        <w:jc w:val="right"/>
        <w:rPr>
          <w:rFonts w:ascii="Book Antiqua" w:hAnsi="Book Antiqua"/>
          <w:spacing w:val="40"/>
          <w:sz w:val="24"/>
          <w:szCs w:val="24"/>
        </w:rPr>
      </w:pPr>
    </w:p>
    <w:p w14:paraId="7F019FF1" w14:textId="77777777" w:rsidR="00313AC0" w:rsidRPr="00313AC0" w:rsidRDefault="00313AC0" w:rsidP="007E7C5C">
      <w:pPr>
        <w:pStyle w:val="Tytu"/>
        <w:spacing w:line="360" w:lineRule="auto"/>
        <w:jc w:val="right"/>
        <w:rPr>
          <w:rFonts w:ascii="Book Antiqua" w:hAnsi="Book Antiqua"/>
          <w:spacing w:val="40"/>
          <w:sz w:val="24"/>
          <w:szCs w:val="24"/>
        </w:rPr>
      </w:pPr>
    </w:p>
    <w:p w14:paraId="3592CA96" w14:textId="77777777" w:rsidR="00BB37CE" w:rsidRPr="00313AC0" w:rsidRDefault="00BB37CE" w:rsidP="007E7C5C">
      <w:pPr>
        <w:pStyle w:val="Cytatintensywny"/>
        <w:jc w:val="left"/>
        <w:rPr>
          <w:rFonts w:ascii="Book Antiqua" w:hAnsi="Book Antiqua"/>
          <w:b/>
          <w:sz w:val="24"/>
          <w:szCs w:val="24"/>
        </w:rPr>
      </w:pPr>
      <w:r w:rsidRPr="00313AC0">
        <w:rPr>
          <w:rFonts w:ascii="Book Antiqua" w:hAnsi="Book Antiqua"/>
          <w:b/>
          <w:sz w:val="24"/>
          <w:szCs w:val="24"/>
        </w:rPr>
        <w:t xml:space="preserve"> NAZWA I ADRES ZAMAWIAJĄCEGO</w:t>
      </w:r>
    </w:p>
    <w:p w14:paraId="5B729BF5" w14:textId="77777777" w:rsidR="00BB37CE" w:rsidRPr="00313AC0" w:rsidRDefault="00BB37CE" w:rsidP="007E7C5C">
      <w:pPr>
        <w:pStyle w:val="Tytu"/>
        <w:spacing w:line="360" w:lineRule="auto"/>
        <w:jc w:val="both"/>
        <w:rPr>
          <w:rFonts w:ascii="Book Antiqua" w:hAnsi="Book Antiqua"/>
          <w:sz w:val="24"/>
          <w:szCs w:val="24"/>
        </w:rPr>
      </w:pPr>
    </w:p>
    <w:p w14:paraId="425190B7" w14:textId="0E4EDF60" w:rsidR="00C76934" w:rsidRPr="00313AC0" w:rsidRDefault="00BB37CE" w:rsidP="007E7C5C">
      <w:pPr>
        <w:numPr>
          <w:ilvl w:val="0"/>
          <w:numId w:val="7"/>
        </w:numPr>
        <w:spacing w:line="360" w:lineRule="auto"/>
        <w:ind w:left="426" w:hanging="426"/>
        <w:rPr>
          <w:rFonts w:ascii="Book Antiqua" w:hAnsi="Book Antiqua"/>
          <w:sz w:val="24"/>
          <w:szCs w:val="24"/>
        </w:rPr>
      </w:pPr>
      <w:r w:rsidRPr="00313AC0">
        <w:rPr>
          <w:rFonts w:ascii="Book Antiqua" w:hAnsi="Book Antiqua"/>
          <w:sz w:val="24"/>
          <w:szCs w:val="24"/>
        </w:rPr>
        <w:t xml:space="preserve">Zamawiający: </w:t>
      </w:r>
      <w:r w:rsidR="00DB11E0" w:rsidRPr="00313AC0">
        <w:rPr>
          <w:rFonts w:ascii="Book Antiqua" w:hAnsi="Book Antiqua"/>
          <w:sz w:val="24"/>
          <w:szCs w:val="24"/>
        </w:rPr>
        <w:t xml:space="preserve">Miejsko Gminny </w:t>
      </w:r>
      <w:r w:rsidR="00C76934" w:rsidRPr="00313AC0">
        <w:rPr>
          <w:rFonts w:ascii="Book Antiqua" w:hAnsi="Book Antiqua"/>
          <w:sz w:val="24"/>
          <w:szCs w:val="24"/>
        </w:rPr>
        <w:t>Ośro</w:t>
      </w:r>
      <w:r w:rsidR="007E7C5C" w:rsidRPr="00313AC0">
        <w:rPr>
          <w:rFonts w:ascii="Book Antiqua" w:hAnsi="Book Antiqua"/>
          <w:sz w:val="24"/>
          <w:szCs w:val="24"/>
        </w:rPr>
        <w:t xml:space="preserve">dek Pomocy Społecznej w </w:t>
      </w:r>
      <w:r w:rsidR="00DB11E0" w:rsidRPr="00313AC0">
        <w:rPr>
          <w:rFonts w:ascii="Book Antiqua" w:hAnsi="Book Antiqua"/>
          <w:sz w:val="24"/>
          <w:szCs w:val="24"/>
        </w:rPr>
        <w:t>Ujściu</w:t>
      </w:r>
    </w:p>
    <w:p w14:paraId="4319EC0D" w14:textId="0390C68A" w:rsidR="00DB11E0" w:rsidRPr="00313AC0" w:rsidRDefault="00BB37CE" w:rsidP="00DB11E0">
      <w:pPr>
        <w:numPr>
          <w:ilvl w:val="0"/>
          <w:numId w:val="7"/>
        </w:numPr>
        <w:tabs>
          <w:tab w:val="left" w:pos="426"/>
        </w:tabs>
        <w:spacing w:line="360" w:lineRule="auto"/>
        <w:ind w:left="426" w:hanging="426"/>
        <w:rPr>
          <w:rFonts w:ascii="Book Antiqua" w:hAnsi="Book Antiqua"/>
          <w:sz w:val="24"/>
          <w:szCs w:val="24"/>
        </w:rPr>
      </w:pPr>
      <w:r w:rsidRPr="00313AC0">
        <w:rPr>
          <w:rFonts w:ascii="Book Antiqua" w:hAnsi="Book Antiqua"/>
          <w:sz w:val="24"/>
          <w:szCs w:val="24"/>
        </w:rPr>
        <w:t xml:space="preserve">Adres: ul. </w:t>
      </w:r>
      <w:r w:rsidR="00DB11E0" w:rsidRPr="00313AC0">
        <w:rPr>
          <w:rFonts w:ascii="Book Antiqua" w:hAnsi="Book Antiqua"/>
          <w:sz w:val="24"/>
          <w:szCs w:val="24"/>
        </w:rPr>
        <w:t>Wojska Polskiego 12  64-850 Ujście</w:t>
      </w:r>
    </w:p>
    <w:p w14:paraId="3795A968" w14:textId="5E27694A" w:rsidR="00DB11E0" w:rsidRPr="00313AC0" w:rsidRDefault="00BB37CE" w:rsidP="00DB11E0">
      <w:pPr>
        <w:numPr>
          <w:ilvl w:val="0"/>
          <w:numId w:val="7"/>
        </w:numPr>
        <w:tabs>
          <w:tab w:val="left" w:pos="426"/>
        </w:tabs>
        <w:spacing w:line="360" w:lineRule="auto"/>
        <w:ind w:left="426" w:hanging="426"/>
        <w:rPr>
          <w:rFonts w:ascii="Book Antiqua" w:hAnsi="Book Antiqua"/>
          <w:sz w:val="24"/>
          <w:szCs w:val="24"/>
        </w:rPr>
      </w:pPr>
      <w:r w:rsidRPr="00313AC0">
        <w:rPr>
          <w:rFonts w:ascii="Book Antiqua" w:hAnsi="Book Antiqua"/>
          <w:sz w:val="24"/>
          <w:szCs w:val="24"/>
        </w:rPr>
        <w:t>Tel.</w:t>
      </w:r>
      <w:r w:rsidR="00C76934" w:rsidRPr="00313AC0">
        <w:rPr>
          <w:rFonts w:ascii="Book Antiqua" w:hAnsi="Book Antiqua"/>
          <w:sz w:val="24"/>
          <w:szCs w:val="24"/>
        </w:rPr>
        <w:t>.</w:t>
      </w:r>
      <w:r w:rsidR="00DB11E0" w:rsidRPr="00313AC0">
        <w:rPr>
          <w:rFonts w:ascii="Book Antiqua" w:hAnsi="Book Antiqua"/>
          <w:sz w:val="24"/>
          <w:szCs w:val="24"/>
        </w:rPr>
        <w:t xml:space="preserve">   : 67-28-40-225 </w:t>
      </w:r>
    </w:p>
    <w:p w14:paraId="3A9F2EB4" w14:textId="0D09EC04" w:rsidR="00BB37CE" w:rsidRPr="00313AC0" w:rsidRDefault="00BB37CE" w:rsidP="007E7C5C">
      <w:pPr>
        <w:numPr>
          <w:ilvl w:val="0"/>
          <w:numId w:val="7"/>
        </w:numPr>
        <w:tabs>
          <w:tab w:val="left" w:pos="426"/>
        </w:tabs>
        <w:spacing w:line="360" w:lineRule="auto"/>
        <w:ind w:left="426" w:hanging="426"/>
        <w:rPr>
          <w:rFonts w:ascii="Book Antiqua" w:hAnsi="Book Antiqua"/>
          <w:sz w:val="24"/>
          <w:szCs w:val="24"/>
        </w:rPr>
      </w:pPr>
      <w:r w:rsidRPr="00313AC0">
        <w:rPr>
          <w:rFonts w:ascii="Book Antiqua" w:hAnsi="Book Antiqua"/>
          <w:sz w:val="24"/>
          <w:szCs w:val="24"/>
        </w:rPr>
        <w:t xml:space="preserve">Adres e-mail: </w:t>
      </w:r>
      <w:r w:rsidR="00DB11E0" w:rsidRPr="00313AC0">
        <w:rPr>
          <w:rFonts w:ascii="Book Antiqua" w:hAnsi="Book Antiqua"/>
          <w:color w:val="0462C1"/>
          <w:sz w:val="24"/>
          <w:szCs w:val="24"/>
        </w:rPr>
        <w:t xml:space="preserve">ops@ujście.pl </w:t>
      </w:r>
    </w:p>
    <w:p w14:paraId="07CF900D" w14:textId="77777777" w:rsidR="00BB37CE" w:rsidRPr="00313AC0" w:rsidRDefault="00BB37CE" w:rsidP="007E7C5C">
      <w:pPr>
        <w:spacing w:line="360" w:lineRule="auto"/>
        <w:rPr>
          <w:rFonts w:ascii="Book Antiqua" w:hAnsi="Book Antiqua"/>
          <w:sz w:val="24"/>
          <w:szCs w:val="24"/>
        </w:rPr>
      </w:pPr>
    </w:p>
    <w:p w14:paraId="40D60256" w14:textId="77777777" w:rsidR="00BB37CE" w:rsidRPr="00313AC0" w:rsidRDefault="00BB37CE" w:rsidP="001945BF">
      <w:pPr>
        <w:pStyle w:val="Cytatintensywny"/>
        <w:jc w:val="left"/>
        <w:rPr>
          <w:rFonts w:ascii="Book Antiqua" w:hAnsi="Book Antiqua"/>
          <w:b/>
          <w:sz w:val="24"/>
          <w:szCs w:val="24"/>
        </w:rPr>
      </w:pPr>
      <w:r w:rsidRPr="00313AC0">
        <w:rPr>
          <w:rFonts w:ascii="Book Antiqua" w:hAnsi="Book Antiqua"/>
          <w:b/>
          <w:sz w:val="24"/>
          <w:szCs w:val="24"/>
        </w:rPr>
        <w:t xml:space="preserve"> ADRES STRONY INTERNETOWEJ POSTĘPOWANIA</w:t>
      </w:r>
    </w:p>
    <w:p w14:paraId="6D247F3F" w14:textId="77777777" w:rsidR="00BB37CE" w:rsidRPr="00313AC0" w:rsidRDefault="00BB37CE" w:rsidP="007E7C5C">
      <w:pPr>
        <w:pStyle w:val="Tytu"/>
        <w:spacing w:line="360" w:lineRule="auto"/>
        <w:jc w:val="both"/>
        <w:rPr>
          <w:rFonts w:ascii="Book Antiqua" w:hAnsi="Book Antiqua"/>
          <w:sz w:val="24"/>
          <w:szCs w:val="24"/>
        </w:rPr>
      </w:pPr>
    </w:p>
    <w:p w14:paraId="7EBBFCFB" w14:textId="372BFA0A" w:rsidR="00BB37CE" w:rsidRPr="00313AC0" w:rsidRDefault="00BB37CE" w:rsidP="001945BF">
      <w:pPr>
        <w:pStyle w:val="Tytu"/>
        <w:spacing w:line="360" w:lineRule="auto"/>
        <w:jc w:val="left"/>
        <w:rPr>
          <w:rFonts w:ascii="Book Antiqua" w:hAnsi="Book Antiqua"/>
          <w:b w:val="0"/>
          <w:bCs/>
          <w:sz w:val="24"/>
          <w:szCs w:val="24"/>
        </w:rPr>
      </w:pPr>
      <w:r w:rsidRPr="00313AC0">
        <w:rPr>
          <w:rFonts w:ascii="Book Antiqua" w:hAnsi="Book Antiqua"/>
          <w:b w:val="0"/>
          <w:bCs/>
          <w:sz w:val="24"/>
          <w:szCs w:val="24"/>
        </w:rPr>
        <w:t>Wszelkie informacje, zawiadomienia, zmiany treści specyfikacji warunków zamówienia będą publikowane pod adresem</w:t>
      </w:r>
      <w:bookmarkStart w:id="1" w:name="_Hlk128832475"/>
      <w:r w:rsidR="00C76934" w:rsidRPr="00313AC0">
        <w:rPr>
          <w:rFonts w:ascii="Book Antiqua" w:hAnsi="Book Antiqua"/>
          <w:b w:val="0"/>
          <w:bCs/>
          <w:sz w:val="24"/>
          <w:szCs w:val="24"/>
        </w:rPr>
        <w:t xml:space="preserve"> </w:t>
      </w:r>
      <w:hyperlink r:id="rId7" w:history="1">
        <w:r w:rsidR="001945BF" w:rsidRPr="00313AC0">
          <w:rPr>
            <w:rStyle w:val="Hipercze"/>
            <w:rFonts w:ascii="Book Antiqua" w:hAnsi="Book Antiqua"/>
            <w:b w:val="0"/>
            <w:bCs/>
            <w:sz w:val="24"/>
            <w:szCs w:val="24"/>
          </w:rPr>
          <w:t>https:/.bip.gov.pl</w:t>
        </w:r>
        <w:r w:rsidR="00C76934" w:rsidRPr="00313AC0">
          <w:rPr>
            <w:rStyle w:val="Hipercze"/>
            <w:rFonts w:ascii="Book Antiqua" w:hAnsi="Book Antiqua"/>
            <w:b w:val="0"/>
            <w:bCs/>
            <w:sz w:val="24"/>
            <w:szCs w:val="24"/>
          </w:rPr>
          <w:t>/</w:t>
        </w:r>
      </w:hyperlink>
      <w:bookmarkEnd w:id="1"/>
    </w:p>
    <w:p w14:paraId="0CE516F5" w14:textId="28D92589" w:rsidR="00BB37CE" w:rsidRPr="00313AC0" w:rsidRDefault="009050C9" w:rsidP="001945BF">
      <w:pPr>
        <w:pStyle w:val="Cytatintensywny"/>
        <w:jc w:val="left"/>
        <w:rPr>
          <w:rFonts w:ascii="Book Antiqua" w:hAnsi="Book Antiqua"/>
          <w:b/>
          <w:sz w:val="24"/>
          <w:szCs w:val="24"/>
        </w:rPr>
      </w:pPr>
      <w:r w:rsidRPr="00313AC0">
        <w:rPr>
          <w:rFonts w:ascii="Book Antiqua" w:hAnsi="Book Antiqua"/>
          <w:b/>
          <w:sz w:val="24"/>
          <w:szCs w:val="24"/>
        </w:rPr>
        <w:t>I.</w:t>
      </w:r>
      <w:r w:rsidR="00BB37CE" w:rsidRPr="00313AC0">
        <w:rPr>
          <w:rFonts w:ascii="Book Antiqua" w:hAnsi="Book Antiqua"/>
          <w:b/>
          <w:sz w:val="24"/>
          <w:szCs w:val="24"/>
        </w:rPr>
        <w:t xml:space="preserve"> TRYB POSTĘPOWANIA</w:t>
      </w:r>
    </w:p>
    <w:p w14:paraId="4BAE6C86" w14:textId="77777777" w:rsidR="00BB37CE" w:rsidRPr="00313AC0" w:rsidRDefault="00BB37CE" w:rsidP="007E7C5C">
      <w:pPr>
        <w:pStyle w:val="Tytu"/>
        <w:spacing w:line="360" w:lineRule="auto"/>
        <w:jc w:val="both"/>
        <w:rPr>
          <w:rFonts w:ascii="Book Antiqua" w:hAnsi="Book Antiqua"/>
          <w:sz w:val="24"/>
          <w:szCs w:val="24"/>
        </w:rPr>
      </w:pPr>
    </w:p>
    <w:p w14:paraId="25AF4907" w14:textId="5D15301D" w:rsidR="00BB37CE" w:rsidRPr="00313AC0" w:rsidRDefault="00BB37CE" w:rsidP="001945BF">
      <w:pPr>
        <w:pStyle w:val="Tytu"/>
        <w:spacing w:line="360" w:lineRule="auto"/>
        <w:jc w:val="left"/>
        <w:rPr>
          <w:rFonts w:ascii="Book Antiqua" w:hAnsi="Book Antiqua"/>
          <w:b w:val="0"/>
          <w:bCs/>
          <w:sz w:val="24"/>
          <w:szCs w:val="24"/>
        </w:rPr>
      </w:pPr>
      <w:r w:rsidRPr="00313AC0">
        <w:rPr>
          <w:rFonts w:ascii="Book Antiqua" w:hAnsi="Book Antiqua"/>
          <w:b w:val="0"/>
          <w:bCs/>
          <w:sz w:val="24"/>
          <w:szCs w:val="24"/>
        </w:rPr>
        <w:t xml:space="preserve">Postępowanie prowadzone jest w trybie podstawowym zgodnie z dyspozycją art. 275 pkt. 1 ustawy z dnia 11 września 2019r. – Prawo zamówień publicznych (tekst jedn. Dz.U. 2021, poz. 1129), zwanej dalej </w:t>
      </w:r>
      <w:r w:rsidRPr="00313AC0">
        <w:rPr>
          <w:rFonts w:ascii="Book Antiqua" w:hAnsi="Book Antiqua"/>
          <w:b w:val="0"/>
          <w:bCs/>
          <w:sz w:val="24"/>
          <w:szCs w:val="24"/>
        </w:rPr>
        <w:br/>
        <w:t>„ustawa”.</w:t>
      </w:r>
    </w:p>
    <w:p w14:paraId="74FF89B6" w14:textId="66371F72" w:rsidR="00BB37CE" w:rsidRPr="00313AC0" w:rsidRDefault="009050C9" w:rsidP="001945BF">
      <w:pPr>
        <w:pStyle w:val="Cytatintensywny"/>
        <w:jc w:val="left"/>
        <w:rPr>
          <w:rFonts w:ascii="Book Antiqua" w:hAnsi="Book Antiqua"/>
          <w:b/>
          <w:sz w:val="24"/>
          <w:szCs w:val="24"/>
        </w:rPr>
      </w:pPr>
      <w:r w:rsidRPr="00313AC0">
        <w:rPr>
          <w:rFonts w:ascii="Book Antiqua" w:hAnsi="Book Antiqua"/>
          <w:b/>
          <w:sz w:val="24"/>
          <w:szCs w:val="24"/>
        </w:rPr>
        <w:t xml:space="preserve">II. </w:t>
      </w:r>
      <w:r w:rsidR="00BB37CE" w:rsidRPr="00313AC0">
        <w:rPr>
          <w:rFonts w:ascii="Book Antiqua" w:hAnsi="Book Antiqua"/>
          <w:b/>
          <w:sz w:val="24"/>
          <w:szCs w:val="24"/>
        </w:rPr>
        <w:t xml:space="preserve"> OPIS PRZEDMIOTU ZAMÓWIENIA</w:t>
      </w:r>
    </w:p>
    <w:p w14:paraId="46CA1303" w14:textId="3CB726E4" w:rsidR="00F24ED8" w:rsidRPr="00313AC0" w:rsidRDefault="00BB37CE" w:rsidP="007E7C5C">
      <w:pPr>
        <w:widowControl w:val="0"/>
        <w:numPr>
          <w:ilvl w:val="0"/>
          <w:numId w:val="8"/>
        </w:numPr>
        <w:pBdr>
          <w:top w:val="nil"/>
          <w:left w:val="nil"/>
          <w:bottom w:val="nil"/>
          <w:right w:val="nil"/>
          <w:between w:val="nil"/>
        </w:pBdr>
        <w:tabs>
          <w:tab w:val="left" w:pos="426"/>
        </w:tabs>
        <w:spacing w:before="128" w:line="360" w:lineRule="auto"/>
        <w:ind w:left="425" w:right="79" w:hanging="425"/>
        <w:rPr>
          <w:rFonts w:ascii="Book Antiqua" w:eastAsia="Verdana" w:hAnsi="Book Antiqua"/>
          <w:color w:val="000000"/>
          <w:sz w:val="24"/>
          <w:szCs w:val="24"/>
        </w:rPr>
      </w:pPr>
      <w:bookmarkStart w:id="2" w:name="_Hlk60643111"/>
      <w:r w:rsidRPr="00313AC0">
        <w:rPr>
          <w:rFonts w:ascii="Book Antiqua" w:hAnsi="Book Antiqua"/>
          <w:sz w:val="24"/>
          <w:szCs w:val="24"/>
        </w:rPr>
        <w:t>Przedmiotem zamówienia jest</w:t>
      </w:r>
      <w:r w:rsidR="00F24ED8" w:rsidRPr="00313AC0">
        <w:rPr>
          <w:rFonts w:ascii="Book Antiqua" w:hAnsi="Book Antiqua"/>
          <w:sz w:val="24"/>
          <w:szCs w:val="24"/>
        </w:rPr>
        <w:t xml:space="preserve"> </w:t>
      </w:r>
      <w:r w:rsidR="00D222C8" w:rsidRPr="00313AC0">
        <w:rPr>
          <w:rFonts w:ascii="Book Antiqua" w:hAnsi="Book Antiqua"/>
          <w:color w:val="000000"/>
          <w:sz w:val="24"/>
          <w:szCs w:val="24"/>
        </w:rPr>
        <w:t xml:space="preserve">świadczenie usług opieki </w:t>
      </w:r>
      <w:proofErr w:type="spellStart"/>
      <w:r w:rsidR="00D222C8" w:rsidRPr="00313AC0">
        <w:rPr>
          <w:rFonts w:ascii="Book Antiqua" w:hAnsi="Book Antiqua"/>
          <w:color w:val="000000"/>
          <w:sz w:val="24"/>
          <w:szCs w:val="24"/>
        </w:rPr>
        <w:t>wytchnieniowej</w:t>
      </w:r>
      <w:proofErr w:type="spellEnd"/>
      <w:r w:rsidR="00D222C8" w:rsidRPr="00313AC0">
        <w:rPr>
          <w:rFonts w:ascii="Book Antiqua" w:hAnsi="Book Antiqua"/>
          <w:color w:val="000000"/>
          <w:sz w:val="24"/>
          <w:szCs w:val="24"/>
        </w:rPr>
        <w:t xml:space="preserve"> dla </w:t>
      </w:r>
      <w:r w:rsidR="005705C1">
        <w:rPr>
          <w:rFonts w:ascii="Book Antiqua" w:hAnsi="Book Antiqua"/>
          <w:color w:val="000000"/>
          <w:sz w:val="24"/>
          <w:szCs w:val="24"/>
        </w:rPr>
        <w:t xml:space="preserve">15 </w:t>
      </w:r>
      <w:r w:rsidR="00D222C8" w:rsidRPr="00313AC0">
        <w:rPr>
          <w:rFonts w:ascii="Book Antiqua" w:hAnsi="Book Antiqua"/>
          <w:color w:val="000000"/>
          <w:sz w:val="24"/>
          <w:szCs w:val="24"/>
        </w:rPr>
        <w:t xml:space="preserve">osób w ramach resortowego Programu Ministra Rodziny i Polityki Społecznej „Opieka </w:t>
      </w:r>
      <w:proofErr w:type="spellStart"/>
      <w:r w:rsidR="00D222C8" w:rsidRPr="00313AC0">
        <w:rPr>
          <w:rFonts w:ascii="Book Antiqua" w:hAnsi="Book Antiqua"/>
          <w:color w:val="000000"/>
          <w:sz w:val="24"/>
          <w:szCs w:val="24"/>
        </w:rPr>
        <w:t>wytchnieniowa</w:t>
      </w:r>
      <w:proofErr w:type="spellEnd"/>
      <w:r w:rsidR="00D222C8" w:rsidRPr="00313AC0">
        <w:rPr>
          <w:rFonts w:ascii="Book Antiqua" w:hAnsi="Book Antiqua"/>
          <w:color w:val="000000"/>
          <w:sz w:val="24"/>
          <w:szCs w:val="24"/>
        </w:rPr>
        <w:t>” — edycja 2023</w:t>
      </w:r>
      <w:r w:rsidR="00F24ED8" w:rsidRPr="00313AC0">
        <w:rPr>
          <w:rFonts w:ascii="Book Antiqua" w:hAnsi="Book Antiqua"/>
          <w:color w:val="000000"/>
          <w:sz w:val="24"/>
          <w:szCs w:val="24"/>
        </w:rPr>
        <w:t>, dofinansowanego z Funduszu Solidarnościowego</w:t>
      </w:r>
      <w:r w:rsidR="00CC032F" w:rsidRPr="00313AC0">
        <w:rPr>
          <w:rFonts w:ascii="Book Antiqua" w:hAnsi="Book Antiqua"/>
          <w:color w:val="000000"/>
          <w:sz w:val="24"/>
          <w:szCs w:val="24"/>
        </w:rPr>
        <w:t>.</w:t>
      </w:r>
    </w:p>
    <w:p w14:paraId="5ED5FA4A" w14:textId="77777777" w:rsidR="001945BF" w:rsidRPr="00313AC0" w:rsidRDefault="001945BF" w:rsidP="001945BF">
      <w:pPr>
        <w:widowControl w:val="0"/>
        <w:pBdr>
          <w:top w:val="nil"/>
          <w:left w:val="nil"/>
          <w:bottom w:val="nil"/>
          <w:right w:val="nil"/>
          <w:between w:val="nil"/>
        </w:pBdr>
        <w:tabs>
          <w:tab w:val="left" w:pos="426"/>
        </w:tabs>
        <w:spacing w:before="128" w:line="360" w:lineRule="auto"/>
        <w:ind w:left="425" w:right="79"/>
        <w:rPr>
          <w:rFonts w:ascii="Book Antiqua" w:eastAsia="Verdana" w:hAnsi="Book Antiqua"/>
          <w:color w:val="000000"/>
          <w:sz w:val="24"/>
          <w:szCs w:val="24"/>
        </w:rPr>
      </w:pPr>
    </w:p>
    <w:p w14:paraId="5975E936" w14:textId="2478D762" w:rsidR="00F24ED8" w:rsidRPr="00313AC0" w:rsidRDefault="00F24ED8" w:rsidP="007E7C5C">
      <w:pPr>
        <w:widowControl w:val="0"/>
        <w:numPr>
          <w:ilvl w:val="0"/>
          <w:numId w:val="8"/>
        </w:numPr>
        <w:pBdr>
          <w:top w:val="nil"/>
          <w:left w:val="nil"/>
          <w:bottom w:val="nil"/>
          <w:right w:val="nil"/>
          <w:between w:val="nil"/>
        </w:pBdr>
        <w:tabs>
          <w:tab w:val="left" w:pos="426"/>
        </w:tabs>
        <w:spacing w:before="128" w:line="360" w:lineRule="auto"/>
        <w:ind w:left="425" w:right="79" w:hanging="425"/>
        <w:rPr>
          <w:rFonts w:ascii="Book Antiqua" w:eastAsia="Verdana" w:hAnsi="Book Antiqua"/>
          <w:color w:val="000000"/>
          <w:sz w:val="24"/>
          <w:szCs w:val="24"/>
        </w:rPr>
      </w:pPr>
      <w:r w:rsidRPr="00313AC0">
        <w:rPr>
          <w:rFonts w:ascii="Book Antiqua" w:hAnsi="Book Antiqua"/>
          <w:color w:val="000000"/>
          <w:sz w:val="24"/>
          <w:szCs w:val="24"/>
        </w:rPr>
        <w:t xml:space="preserve">Usługi są dostosowane do szczególnych potrzeb wynikających z niepełnosprawności oraz </w:t>
      </w:r>
      <w:r w:rsidRPr="00313AC0">
        <w:rPr>
          <w:rFonts w:ascii="Book Antiqua" w:hAnsi="Book Antiqua"/>
          <w:color w:val="000000"/>
          <w:sz w:val="24"/>
          <w:szCs w:val="24"/>
        </w:rPr>
        <w:lastRenderedPageBreak/>
        <w:t>rodzaju schorzenia.</w:t>
      </w:r>
    </w:p>
    <w:p w14:paraId="4789FA42" w14:textId="70487A0A" w:rsidR="008A1F20" w:rsidRPr="00313AC0" w:rsidRDefault="00F24ED8" w:rsidP="007E7C5C">
      <w:pPr>
        <w:widowControl w:val="0"/>
        <w:numPr>
          <w:ilvl w:val="0"/>
          <w:numId w:val="8"/>
        </w:numPr>
        <w:pBdr>
          <w:top w:val="nil"/>
          <w:left w:val="nil"/>
          <w:bottom w:val="nil"/>
          <w:right w:val="nil"/>
          <w:between w:val="nil"/>
        </w:pBdr>
        <w:tabs>
          <w:tab w:val="left" w:pos="426"/>
        </w:tabs>
        <w:spacing w:before="128" w:line="360" w:lineRule="auto"/>
        <w:ind w:left="425" w:right="79" w:hanging="425"/>
        <w:rPr>
          <w:rFonts w:ascii="Book Antiqua" w:eastAsia="Verdana" w:hAnsi="Book Antiqua"/>
          <w:color w:val="000000"/>
          <w:sz w:val="24"/>
          <w:szCs w:val="24"/>
        </w:rPr>
      </w:pPr>
      <w:r w:rsidRPr="00313AC0">
        <w:rPr>
          <w:rFonts w:ascii="Book Antiqua" w:eastAsia="Verdana" w:hAnsi="Book Antiqua"/>
          <w:color w:val="000000"/>
          <w:sz w:val="24"/>
          <w:szCs w:val="24"/>
        </w:rPr>
        <w:t>Usługi będą wykonywane n</w:t>
      </w:r>
      <w:r w:rsidR="00D222C8" w:rsidRPr="00313AC0">
        <w:rPr>
          <w:rFonts w:ascii="Book Antiqua" w:hAnsi="Book Antiqua"/>
          <w:color w:val="000000"/>
          <w:sz w:val="24"/>
          <w:szCs w:val="24"/>
        </w:rPr>
        <w:t xml:space="preserve">a terenie </w:t>
      </w:r>
      <w:r w:rsidR="001945BF" w:rsidRPr="00313AC0">
        <w:rPr>
          <w:rFonts w:ascii="Book Antiqua" w:hAnsi="Book Antiqua"/>
          <w:color w:val="000000"/>
          <w:sz w:val="24"/>
          <w:szCs w:val="24"/>
        </w:rPr>
        <w:t xml:space="preserve">miasta i gminy Ujście </w:t>
      </w:r>
      <w:r w:rsidR="00D222C8" w:rsidRPr="00313AC0">
        <w:rPr>
          <w:rFonts w:ascii="Book Antiqua" w:hAnsi="Book Antiqua"/>
          <w:sz w:val="24"/>
          <w:szCs w:val="24"/>
        </w:rPr>
        <w:t>w okresie od dnia podpisania umowy do 20.12.2023</w:t>
      </w:r>
      <w:r w:rsidR="00CC032F" w:rsidRPr="00313AC0">
        <w:rPr>
          <w:rFonts w:ascii="Book Antiqua" w:hAnsi="Book Antiqua"/>
          <w:sz w:val="24"/>
          <w:szCs w:val="24"/>
        </w:rPr>
        <w:t xml:space="preserve"> roku</w:t>
      </w:r>
      <w:r w:rsidR="00D222C8" w:rsidRPr="00313AC0">
        <w:rPr>
          <w:rFonts w:ascii="Book Antiqua" w:hAnsi="Book Antiqua"/>
          <w:sz w:val="24"/>
          <w:szCs w:val="24"/>
        </w:rPr>
        <w:t>.</w:t>
      </w:r>
    </w:p>
    <w:p w14:paraId="64BF0079" w14:textId="77777777" w:rsidR="004962D1" w:rsidRPr="00313AC0" w:rsidRDefault="004962D1" w:rsidP="007E7C5C">
      <w:pPr>
        <w:widowControl w:val="0"/>
        <w:numPr>
          <w:ilvl w:val="0"/>
          <w:numId w:val="8"/>
        </w:numPr>
        <w:pBdr>
          <w:top w:val="nil"/>
          <w:left w:val="nil"/>
          <w:bottom w:val="nil"/>
          <w:right w:val="nil"/>
          <w:between w:val="nil"/>
        </w:pBdr>
        <w:tabs>
          <w:tab w:val="left" w:pos="426"/>
        </w:tabs>
        <w:spacing w:before="128" w:line="360" w:lineRule="auto"/>
        <w:ind w:left="425" w:right="79" w:hanging="425"/>
        <w:rPr>
          <w:rFonts w:ascii="Book Antiqua" w:eastAsia="Verdana" w:hAnsi="Book Antiqua"/>
          <w:color w:val="000000"/>
          <w:sz w:val="24"/>
          <w:szCs w:val="24"/>
        </w:rPr>
      </w:pPr>
      <w:r w:rsidRPr="00313AC0">
        <w:rPr>
          <w:rFonts w:ascii="Book Antiqua" w:eastAsia="Verdana" w:hAnsi="Book Antiqua"/>
          <w:color w:val="000000"/>
          <w:sz w:val="24"/>
          <w:szCs w:val="24"/>
        </w:rPr>
        <w:t xml:space="preserve">Oznaczenie kodowe CPV: </w:t>
      </w:r>
    </w:p>
    <w:p w14:paraId="0D364050" w14:textId="58631517" w:rsidR="004962D1" w:rsidRPr="00313AC0" w:rsidRDefault="004962D1" w:rsidP="007E7C5C">
      <w:pPr>
        <w:widowControl w:val="0"/>
        <w:pBdr>
          <w:top w:val="nil"/>
          <w:left w:val="nil"/>
          <w:bottom w:val="nil"/>
          <w:right w:val="nil"/>
          <w:between w:val="nil"/>
        </w:pBdr>
        <w:tabs>
          <w:tab w:val="left" w:pos="426"/>
        </w:tabs>
        <w:spacing w:before="128" w:line="360" w:lineRule="auto"/>
        <w:ind w:left="425" w:right="79"/>
        <w:rPr>
          <w:rFonts w:ascii="Book Antiqua" w:eastAsia="Verdana" w:hAnsi="Book Antiqua"/>
          <w:color w:val="000000"/>
          <w:sz w:val="24"/>
          <w:szCs w:val="24"/>
        </w:rPr>
      </w:pPr>
      <w:r w:rsidRPr="00313AC0">
        <w:rPr>
          <w:rFonts w:ascii="Book Antiqua" w:eastAsia="Verdana" w:hAnsi="Book Antiqua"/>
          <w:color w:val="000000"/>
          <w:sz w:val="24"/>
          <w:szCs w:val="24"/>
        </w:rPr>
        <w:t>85311200-4 – Usługi opieki społecznej dla osób niepełnosprawnych.</w:t>
      </w:r>
    </w:p>
    <w:p w14:paraId="5A276E96" w14:textId="77777777" w:rsidR="004962D1" w:rsidRPr="00313AC0" w:rsidRDefault="004962D1" w:rsidP="007E7C5C">
      <w:pPr>
        <w:widowControl w:val="0"/>
        <w:numPr>
          <w:ilvl w:val="0"/>
          <w:numId w:val="8"/>
        </w:numPr>
        <w:pBdr>
          <w:top w:val="nil"/>
          <w:left w:val="nil"/>
          <w:bottom w:val="nil"/>
          <w:right w:val="nil"/>
          <w:between w:val="nil"/>
        </w:pBdr>
        <w:tabs>
          <w:tab w:val="left" w:pos="426"/>
        </w:tabs>
        <w:spacing w:before="128" w:line="360" w:lineRule="auto"/>
        <w:ind w:left="425" w:right="79" w:hanging="425"/>
        <w:rPr>
          <w:rFonts w:ascii="Book Antiqua" w:eastAsia="Verdana" w:hAnsi="Book Antiqua"/>
          <w:color w:val="000000"/>
          <w:sz w:val="24"/>
          <w:szCs w:val="24"/>
        </w:rPr>
      </w:pPr>
      <w:r w:rsidRPr="00313AC0">
        <w:rPr>
          <w:rFonts w:ascii="Book Antiqua" w:eastAsia="Verdana" w:hAnsi="Book Antiqua"/>
          <w:color w:val="000000"/>
          <w:sz w:val="24"/>
          <w:szCs w:val="24"/>
        </w:rPr>
        <w:t>Zamawiający nie dopuszcza składania ofert częściowych.</w:t>
      </w:r>
    </w:p>
    <w:p w14:paraId="4E386672" w14:textId="6495D0D5" w:rsidR="004962D1" w:rsidRPr="00313AC0" w:rsidRDefault="004962D1" w:rsidP="007E7C5C">
      <w:pPr>
        <w:widowControl w:val="0"/>
        <w:numPr>
          <w:ilvl w:val="0"/>
          <w:numId w:val="8"/>
        </w:numPr>
        <w:pBdr>
          <w:top w:val="nil"/>
          <w:left w:val="nil"/>
          <w:bottom w:val="nil"/>
          <w:right w:val="nil"/>
          <w:between w:val="nil"/>
        </w:pBdr>
        <w:tabs>
          <w:tab w:val="left" w:pos="426"/>
        </w:tabs>
        <w:spacing w:before="128" w:line="360" w:lineRule="auto"/>
        <w:ind w:left="425" w:right="79" w:hanging="425"/>
        <w:rPr>
          <w:rFonts w:ascii="Book Antiqua" w:eastAsia="Verdana" w:hAnsi="Book Antiqua"/>
          <w:color w:val="000000"/>
          <w:sz w:val="24"/>
          <w:szCs w:val="24"/>
        </w:rPr>
      </w:pPr>
      <w:r w:rsidRPr="00313AC0">
        <w:rPr>
          <w:rFonts w:ascii="Book Antiqua" w:eastAsia="Verdana" w:hAnsi="Book Antiqua"/>
          <w:color w:val="000000"/>
          <w:sz w:val="24"/>
          <w:szCs w:val="24"/>
        </w:rPr>
        <w:t>Zamawiający nie dopuszcza składania ofert wariantowych.</w:t>
      </w:r>
    </w:p>
    <w:p w14:paraId="27BDD599" w14:textId="2B4BC0E7" w:rsidR="001C6849" w:rsidRPr="00313AC0" w:rsidRDefault="00841DCA" w:rsidP="007E7C5C">
      <w:pPr>
        <w:widowControl w:val="0"/>
        <w:numPr>
          <w:ilvl w:val="0"/>
          <w:numId w:val="8"/>
        </w:numPr>
        <w:pBdr>
          <w:top w:val="nil"/>
          <w:left w:val="nil"/>
          <w:bottom w:val="nil"/>
          <w:right w:val="nil"/>
          <w:between w:val="nil"/>
        </w:pBdr>
        <w:tabs>
          <w:tab w:val="left" w:pos="426"/>
        </w:tabs>
        <w:spacing w:before="128" w:line="360" w:lineRule="auto"/>
        <w:ind w:left="425" w:right="79" w:hanging="425"/>
        <w:rPr>
          <w:rFonts w:ascii="Book Antiqua" w:eastAsia="Verdana" w:hAnsi="Book Antiqua"/>
          <w:color w:val="000000"/>
          <w:sz w:val="24"/>
          <w:szCs w:val="24"/>
        </w:rPr>
      </w:pPr>
      <w:r w:rsidRPr="00313AC0">
        <w:rPr>
          <w:rFonts w:ascii="Book Antiqua" w:eastAsia="Verdana" w:hAnsi="Book Antiqua"/>
          <w:color w:val="000000"/>
          <w:sz w:val="24"/>
          <w:szCs w:val="24"/>
        </w:rPr>
        <w:t>Termin realizacji zamówienia:</w:t>
      </w:r>
      <w:r w:rsidR="00044779" w:rsidRPr="00313AC0">
        <w:rPr>
          <w:rFonts w:ascii="Book Antiqua" w:eastAsia="Verdana" w:hAnsi="Book Antiqua"/>
          <w:color w:val="000000"/>
          <w:sz w:val="24"/>
          <w:szCs w:val="24"/>
        </w:rPr>
        <w:t xml:space="preserve"> </w:t>
      </w:r>
      <w:r w:rsidR="00044779" w:rsidRPr="00313AC0">
        <w:rPr>
          <w:rFonts w:ascii="Book Antiqua" w:eastAsia="Verdana" w:hAnsi="Book Antiqua"/>
          <w:sz w:val="24"/>
          <w:szCs w:val="24"/>
        </w:rPr>
        <w:t>podpisania umowy</w:t>
      </w:r>
      <w:r w:rsidRPr="00313AC0">
        <w:rPr>
          <w:rFonts w:ascii="Book Antiqua" w:eastAsia="Verdana" w:hAnsi="Book Antiqua"/>
          <w:color w:val="000000"/>
          <w:sz w:val="24"/>
          <w:szCs w:val="24"/>
        </w:rPr>
        <w:t xml:space="preserve"> do </w:t>
      </w:r>
      <w:r w:rsidR="0043776E" w:rsidRPr="00313AC0">
        <w:rPr>
          <w:rFonts w:ascii="Book Antiqua" w:eastAsia="Verdana" w:hAnsi="Book Antiqua"/>
          <w:color w:val="000000"/>
          <w:sz w:val="24"/>
          <w:szCs w:val="24"/>
        </w:rPr>
        <w:t>20</w:t>
      </w:r>
      <w:r w:rsidRPr="00313AC0">
        <w:rPr>
          <w:rFonts w:ascii="Book Antiqua" w:eastAsia="Verdana" w:hAnsi="Book Antiqua"/>
          <w:color w:val="000000"/>
          <w:sz w:val="24"/>
          <w:szCs w:val="24"/>
        </w:rPr>
        <w:t xml:space="preserve"> grudnia 2023 r.</w:t>
      </w:r>
      <w:r w:rsidR="004A660C" w:rsidRPr="00313AC0">
        <w:rPr>
          <w:rFonts w:ascii="Book Antiqua" w:eastAsia="Verdana" w:hAnsi="Book Antiqua"/>
          <w:color w:val="000000"/>
          <w:sz w:val="24"/>
          <w:szCs w:val="24"/>
        </w:rPr>
        <w:t xml:space="preserve"> </w:t>
      </w:r>
    </w:p>
    <w:p w14:paraId="17212073" w14:textId="16685DA8" w:rsidR="001C6849" w:rsidRPr="00313AC0" w:rsidRDefault="001C6849" w:rsidP="007E7C5C">
      <w:pPr>
        <w:widowControl w:val="0"/>
        <w:numPr>
          <w:ilvl w:val="0"/>
          <w:numId w:val="8"/>
        </w:numPr>
        <w:pBdr>
          <w:top w:val="nil"/>
          <w:left w:val="nil"/>
          <w:bottom w:val="nil"/>
          <w:right w:val="nil"/>
          <w:between w:val="nil"/>
        </w:pBdr>
        <w:tabs>
          <w:tab w:val="left" w:pos="426"/>
        </w:tabs>
        <w:spacing w:before="128" w:line="360" w:lineRule="auto"/>
        <w:ind w:left="425" w:right="79" w:hanging="425"/>
        <w:rPr>
          <w:rFonts w:ascii="Book Antiqua" w:eastAsia="Verdana" w:hAnsi="Book Antiqua"/>
          <w:color w:val="000000"/>
          <w:sz w:val="24"/>
          <w:szCs w:val="24"/>
        </w:rPr>
      </w:pPr>
      <w:r w:rsidRPr="00313AC0">
        <w:rPr>
          <w:rFonts w:ascii="Book Antiqua" w:hAnsi="Book Antiqua"/>
          <w:sz w:val="24"/>
          <w:szCs w:val="24"/>
        </w:rPr>
        <w:t xml:space="preserve">Liczba osób objętych usługami opieki </w:t>
      </w:r>
      <w:proofErr w:type="spellStart"/>
      <w:r w:rsidRPr="00313AC0">
        <w:rPr>
          <w:rFonts w:ascii="Book Antiqua" w:hAnsi="Book Antiqua"/>
          <w:sz w:val="24"/>
          <w:szCs w:val="24"/>
        </w:rPr>
        <w:t>wytchnieniowej</w:t>
      </w:r>
      <w:proofErr w:type="spellEnd"/>
      <w:r w:rsidRPr="00313AC0">
        <w:rPr>
          <w:rFonts w:ascii="Book Antiqua" w:hAnsi="Book Antiqua"/>
          <w:sz w:val="24"/>
          <w:szCs w:val="24"/>
        </w:rPr>
        <w:t xml:space="preserve"> w formie pobytu dziennego w miejscu zamieszk</w:t>
      </w:r>
      <w:r w:rsidR="001945BF" w:rsidRPr="00313AC0">
        <w:rPr>
          <w:rFonts w:ascii="Book Antiqua" w:hAnsi="Book Antiqua"/>
          <w:sz w:val="24"/>
          <w:szCs w:val="24"/>
        </w:rPr>
        <w:t xml:space="preserve">ania osoby niepełnosprawnej – </w:t>
      </w:r>
      <w:r w:rsidR="005705C1">
        <w:rPr>
          <w:rFonts w:ascii="Book Antiqua" w:hAnsi="Book Antiqua"/>
          <w:sz w:val="24"/>
          <w:szCs w:val="24"/>
        </w:rPr>
        <w:t xml:space="preserve">15 </w:t>
      </w:r>
      <w:r w:rsidRPr="00313AC0">
        <w:rPr>
          <w:rFonts w:ascii="Book Antiqua" w:hAnsi="Book Antiqua"/>
          <w:sz w:val="24"/>
          <w:szCs w:val="24"/>
        </w:rPr>
        <w:t xml:space="preserve"> osób. </w:t>
      </w:r>
    </w:p>
    <w:p w14:paraId="614F10A8" w14:textId="4C7AC31F" w:rsidR="005705C1" w:rsidRPr="005705C1" w:rsidRDefault="008A1F20" w:rsidP="00576086">
      <w:pPr>
        <w:widowControl w:val="0"/>
        <w:numPr>
          <w:ilvl w:val="0"/>
          <w:numId w:val="8"/>
        </w:numPr>
        <w:pBdr>
          <w:top w:val="nil"/>
          <w:left w:val="nil"/>
          <w:bottom w:val="nil"/>
          <w:right w:val="nil"/>
          <w:between w:val="nil"/>
        </w:pBdr>
        <w:tabs>
          <w:tab w:val="left" w:pos="426"/>
        </w:tabs>
        <w:spacing w:before="128" w:line="360" w:lineRule="auto"/>
        <w:ind w:left="425" w:right="79" w:hanging="425"/>
        <w:jc w:val="left"/>
        <w:rPr>
          <w:rFonts w:ascii="Book Antiqua" w:eastAsia="Verdana" w:hAnsi="Book Antiqua"/>
          <w:color w:val="000000"/>
          <w:sz w:val="24"/>
          <w:szCs w:val="24"/>
        </w:rPr>
      </w:pPr>
      <w:r w:rsidRPr="005705C1">
        <w:rPr>
          <w:rFonts w:ascii="Book Antiqua" w:eastAsia="Verdana" w:hAnsi="Book Antiqua"/>
          <w:color w:val="000000"/>
          <w:sz w:val="24"/>
          <w:szCs w:val="24"/>
        </w:rPr>
        <w:t>Usługi będą świadczone na rzecz</w:t>
      </w:r>
      <w:r w:rsidR="001945BF" w:rsidRPr="005705C1">
        <w:rPr>
          <w:rFonts w:ascii="Book Antiqua" w:eastAsia="Verdana" w:hAnsi="Book Antiqua"/>
          <w:color w:val="000000"/>
          <w:sz w:val="24"/>
          <w:szCs w:val="24"/>
        </w:rPr>
        <w:t xml:space="preserve"> </w:t>
      </w:r>
      <w:r w:rsidR="005705C1" w:rsidRPr="005705C1">
        <w:rPr>
          <w:rFonts w:ascii="Book Antiqua" w:eastAsia="Verdana" w:hAnsi="Book Antiqua"/>
          <w:color w:val="000000"/>
          <w:sz w:val="24"/>
          <w:szCs w:val="24"/>
        </w:rPr>
        <w:t xml:space="preserve">- 15 </w:t>
      </w:r>
      <w:r w:rsidR="005A4592" w:rsidRPr="005705C1">
        <w:rPr>
          <w:rFonts w:ascii="Book Antiqua" w:eastAsia="Verdana" w:hAnsi="Book Antiqua"/>
          <w:color w:val="000000"/>
          <w:sz w:val="24"/>
          <w:szCs w:val="24"/>
        </w:rPr>
        <w:t>osób</w:t>
      </w:r>
      <w:r w:rsidR="005705C1">
        <w:rPr>
          <w:rFonts w:ascii="Book Antiqua" w:eastAsia="Verdana" w:hAnsi="Book Antiqua"/>
          <w:color w:val="000000"/>
          <w:sz w:val="24"/>
          <w:szCs w:val="24"/>
        </w:rPr>
        <w:t xml:space="preserve"> </w:t>
      </w:r>
    </w:p>
    <w:p w14:paraId="7EF69AA4" w14:textId="64EFDF1C" w:rsidR="001C6849" w:rsidRPr="005705C1" w:rsidRDefault="001C6849" w:rsidP="00576086">
      <w:pPr>
        <w:widowControl w:val="0"/>
        <w:numPr>
          <w:ilvl w:val="0"/>
          <w:numId w:val="8"/>
        </w:numPr>
        <w:pBdr>
          <w:top w:val="nil"/>
          <w:left w:val="nil"/>
          <w:bottom w:val="nil"/>
          <w:right w:val="nil"/>
          <w:between w:val="nil"/>
        </w:pBdr>
        <w:tabs>
          <w:tab w:val="left" w:pos="426"/>
        </w:tabs>
        <w:spacing w:before="128" w:line="360" w:lineRule="auto"/>
        <w:ind w:left="425" w:right="79" w:hanging="425"/>
        <w:jc w:val="left"/>
        <w:rPr>
          <w:rFonts w:ascii="Book Antiqua" w:eastAsia="Verdana" w:hAnsi="Book Antiqua"/>
          <w:color w:val="000000"/>
          <w:sz w:val="24"/>
          <w:szCs w:val="24"/>
        </w:rPr>
      </w:pPr>
      <w:r w:rsidRPr="005705C1">
        <w:rPr>
          <w:rFonts w:ascii="Book Antiqua" w:hAnsi="Book Antiqua"/>
          <w:sz w:val="24"/>
          <w:szCs w:val="24"/>
        </w:rPr>
        <w:t xml:space="preserve">Przewidywana liczba świadczeniobiorców może ulec zwiększeniu lub zmniejszeniu w okresie trwania umowy. </w:t>
      </w:r>
    </w:p>
    <w:p w14:paraId="7883DBF1" w14:textId="4E17B6C9" w:rsidR="005A4592" w:rsidRPr="00313AC0" w:rsidRDefault="005A4592" w:rsidP="007E7C5C">
      <w:pPr>
        <w:widowControl w:val="0"/>
        <w:numPr>
          <w:ilvl w:val="0"/>
          <w:numId w:val="8"/>
        </w:numPr>
        <w:pBdr>
          <w:top w:val="nil"/>
          <w:left w:val="nil"/>
          <w:bottom w:val="nil"/>
          <w:right w:val="nil"/>
          <w:between w:val="nil"/>
        </w:pBdr>
        <w:tabs>
          <w:tab w:val="left" w:pos="426"/>
        </w:tabs>
        <w:spacing w:before="128" w:line="360" w:lineRule="auto"/>
        <w:ind w:left="425" w:right="79" w:hanging="425"/>
        <w:rPr>
          <w:rFonts w:ascii="Book Antiqua" w:eastAsia="Verdana" w:hAnsi="Book Antiqua"/>
          <w:color w:val="000000"/>
          <w:sz w:val="24"/>
          <w:szCs w:val="24"/>
        </w:rPr>
      </w:pPr>
      <w:r w:rsidRPr="00313AC0">
        <w:rPr>
          <w:rFonts w:ascii="Book Antiqua" w:hAnsi="Book Antiqua"/>
          <w:sz w:val="24"/>
          <w:szCs w:val="24"/>
        </w:rPr>
        <w:t>Usługi w formie pobytu dziennego mogą być świadczone w godzinach 6.00-22.00.</w:t>
      </w:r>
    </w:p>
    <w:p w14:paraId="02DA7B08" w14:textId="00EDC9A9" w:rsidR="009A0FBF" w:rsidRPr="00313AC0" w:rsidRDefault="009A0FBF" w:rsidP="007E7C5C">
      <w:pPr>
        <w:widowControl w:val="0"/>
        <w:numPr>
          <w:ilvl w:val="0"/>
          <w:numId w:val="8"/>
        </w:numPr>
        <w:pBdr>
          <w:top w:val="nil"/>
          <w:left w:val="nil"/>
          <w:bottom w:val="nil"/>
          <w:right w:val="nil"/>
          <w:between w:val="nil"/>
        </w:pBdr>
        <w:tabs>
          <w:tab w:val="left" w:pos="426"/>
        </w:tabs>
        <w:spacing w:before="128" w:line="360" w:lineRule="auto"/>
        <w:ind w:left="425" w:right="79" w:hanging="425"/>
        <w:rPr>
          <w:rFonts w:ascii="Book Antiqua" w:hAnsi="Book Antiqua"/>
          <w:sz w:val="24"/>
          <w:szCs w:val="24"/>
        </w:rPr>
      </w:pPr>
      <w:r w:rsidRPr="00313AC0">
        <w:rPr>
          <w:rFonts w:ascii="Book Antiqua" w:hAnsi="Book Antiqua"/>
          <w:sz w:val="24"/>
          <w:szCs w:val="24"/>
        </w:rPr>
        <w:t xml:space="preserve">Przewidywana liczba godzin usług w 2023 r. wynosi </w:t>
      </w:r>
      <w:r w:rsidRPr="005705C1">
        <w:rPr>
          <w:rFonts w:ascii="Book Antiqua" w:hAnsi="Book Antiqua"/>
          <w:color w:val="000000" w:themeColor="text1"/>
          <w:sz w:val="24"/>
          <w:szCs w:val="24"/>
        </w:rPr>
        <w:t>3</w:t>
      </w:r>
      <w:r w:rsidR="00B4408D" w:rsidRPr="005705C1">
        <w:rPr>
          <w:rFonts w:ascii="Book Antiqua" w:hAnsi="Book Antiqua"/>
          <w:color w:val="000000" w:themeColor="text1"/>
          <w:sz w:val="24"/>
          <w:szCs w:val="24"/>
        </w:rPr>
        <w:t>.</w:t>
      </w:r>
      <w:r w:rsidR="005705C1" w:rsidRPr="005705C1">
        <w:rPr>
          <w:rFonts w:ascii="Book Antiqua" w:hAnsi="Book Antiqua"/>
          <w:color w:val="000000" w:themeColor="text1"/>
          <w:sz w:val="24"/>
          <w:szCs w:val="24"/>
        </w:rPr>
        <w:t>600</w:t>
      </w:r>
      <w:r w:rsidRPr="005705C1">
        <w:rPr>
          <w:rFonts w:ascii="Book Antiqua" w:hAnsi="Book Antiqua"/>
          <w:color w:val="000000" w:themeColor="text1"/>
          <w:sz w:val="24"/>
          <w:szCs w:val="24"/>
        </w:rPr>
        <w:t xml:space="preserve"> godzin </w:t>
      </w:r>
      <w:r w:rsidRPr="00313AC0">
        <w:rPr>
          <w:rFonts w:ascii="Book Antiqua" w:hAnsi="Book Antiqua"/>
          <w:sz w:val="24"/>
          <w:szCs w:val="24"/>
        </w:rPr>
        <w:t xml:space="preserve">(trzy tysiące </w:t>
      </w:r>
      <w:r w:rsidR="005705C1">
        <w:rPr>
          <w:rFonts w:ascii="Book Antiqua" w:hAnsi="Book Antiqua"/>
          <w:sz w:val="24"/>
          <w:szCs w:val="24"/>
        </w:rPr>
        <w:t>sześćset</w:t>
      </w:r>
      <w:r w:rsidRPr="00313AC0">
        <w:rPr>
          <w:rFonts w:ascii="Book Antiqua" w:hAnsi="Book Antiqua"/>
          <w:sz w:val="24"/>
          <w:szCs w:val="24"/>
        </w:rPr>
        <w:t>).</w:t>
      </w:r>
    </w:p>
    <w:p w14:paraId="69784FD7" w14:textId="389F6813" w:rsidR="009A0FBF" w:rsidRPr="00313AC0" w:rsidRDefault="009A0FBF" w:rsidP="007E7C5C">
      <w:pPr>
        <w:widowControl w:val="0"/>
        <w:numPr>
          <w:ilvl w:val="0"/>
          <w:numId w:val="8"/>
        </w:numPr>
        <w:pBdr>
          <w:top w:val="nil"/>
          <w:left w:val="nil"/>
          <w:bottom w:val="nil"/>
          <w:right w:val="nil"/>
          <w:between w:val="nil"/>
        </w:pBdr>
        <w:tabs>
          <w:tab w:val="left" w:pos="426"/>
        </w:tabs>
        <w:spacing w:before="128" w:line="360" w:lineRule="auto"/>
        <w:ind w:left="425" w:right="79" w:hanging="425"/>
        <w:rPr>
          <w:rFonts w:ascii="Book Antiqua" w:hAnsi="Book Antiqua"/>
          <w:sz w:val="24"/>
          <w:szCs w:val="24"/>
        </w:rPr>
      </w:pPr>
      <w:r w:rsidRPr="00313AC0">
        <w:rPr>
          <w:rFonts w:ascii="Book Antiqua" w:hAnsi="Book Antiqua"/>
          <w:sz w:val="24"/>
          <w:szCs w:val="24"/>
        </w:rPr>
        <w:t xml:space="preserve">Jednej osobie może być przyznane nie więcej niż 240 godzin usług opieki </w:t>
      </w:r>
      <w:proofErr w:type="spellStart"/>
      <w:r w:rsidRPr="00313AC0">
        <w:rPr>
          <w:rFonts w:ascii="Book Antiqua" w:hAnsi="Book Antiqua"/>
          <w:sz w:val="24"/>
          <w:szCs w:val="24"/>
        </w:rPr>
        <w:t>wytchnieniowej</w:t>
      </w:r>
      <w:proofErr w:type="spellEnd"/>
      <w:r w:rsidRPr="00313AC0">
        <w:rPr>
          <w:rFonts w:ascii="Book Antiqua" w:hAnsi="Book Antiqua"/>
          <w:sz w:val="24"/>
          <w:szCs w:val="24"/>
        </w:rPr>
        <w:t xml:space="preserve">. </w:t>
      </w:r>
    </w:p>
    <w:p w14:paraId="76EE21CB" w14:textId="49D87E36" w:rsidR="009A0FBF" w:rsidRPr="00313AC0" w:rsidRDefault="009A0FBF" w:rsidP="007E7C5C">
      <w:pPr>
        <w:widowControl w:val="0"/>
        <w:numPr>
          <w:ilvl w:val="0"/>
          <w:numId w:val="8"/>
        </w:numPr>
        <w:pBdr>
          <w:top w:val="nil"/>
          <w:left w:val="nil"/>
          <w:bottom w:val="nil"/>
          <w:right w:val="nil"/>
          <w:between w:val="nil"/>
        </w:pBdr>
        <w:tabs>
          <w:tab w:val="left" w:pos="426"/>
        </w:tabs>
        <w:spacing w:before="128" w:line="360" w:lineRule="auto"/>
        <w:ind w:left="425" w:right="79" w:hanging="425"/>
        <w:rPr>
          <w:rFonts w:ascii="Book Antiqua" w:hAnsi="Book Antiqua"/>
          <w:sz w:val="24"/>
          <w:szCs w:val="24"/>
        </w:rPr>
      </w:pPr>
      <w:r w:rsidRPr="00313AC0">
        <w:rPr>
          <w:rFonts w:ascii="Book Antiqua" w:hAnsi="Book Antiqua"/>
          <w:sz w:val="24"/>
          <w:szCs w:val="24"/>
        </w:rPr>
        <w:t xml:space="preserve">Pod pojęciem jednej godziny Zamawiający rozumie 60 minut. </w:t>
      </w:r>
    </w:p>
    <w:p w14:paraId="77FC3700" w14:textId="3D1C04BA" w:rsidR="009A0FBF" w:rsidRPr="00313AC0" w:rsidRDefault="009A0FBF" w:rsidP="007E7C5C">
      <w:pPr>
        <w:widowControl w:val="0"/>
        <w:numPr>
          <w:ilvl w:val="0"/>
          <w:numId w:val="8"/>
        </w:numPr>
        <w:pBdr>
          <w:top w:val="nil"/>
          <w:left w:val="nil"/>
          <w:bottom w:val="nil"/>
          <w:right w:val="nil"/>
          <w:between w:val="nil"/>
        </w:pBdr>
        <w:tabs>
          <w:tab w:val="left" w:pos="426"/>
        </w:tabs>
        <w:spacing w:before="128" w:line="360" w:lineRule="auto"/>
        <w:ind w:left="425" w:right="79" w:hanging="425"/>
        <w:rPr>
          <w:rFonts w:ascii="Book Antiqua" w:hAnsi="Book Antiqua"/>
          <w:sz w:val="24"/>
          <w:szCs w:val="24"/>
        </w:rPr>
      </w:pPr>
      <w:r w:rsidRPr="00313AC0">
        <w:rPr>
          <w:rFonts w:ascii="Book Antiqua" w:hAnsi="Book Antiqua"/>
          <w:sz w:val="24"/>
          <w:szCs w:val="24"/>
        </w:rPr>
        <w:t>Zamawiający zaznacza, że pod pojęciem wymiaru godzin świadczenia usług, należy rozumieć wyłącznie rzeczywisty czas świadczenia usług.</w:t>
      </w:r>
    </w:p>
    <w:p w14:paraId="21D6F6A2" w14:textId="77777777" w:rsidR="009A0FBF" w:rsidRPr="00313AC0" w:rsidRDefault="009A0FBF" w:rsidP="007E7C5C">
      <w:pPr>
        <w:widowControl w:val="0"/>
        <w:numPr>
          <w:ilvl w:val="0"/>
          <w:numId w:val="8"/>
        </w:numPr>
        <w:pBdr>
          <w:top w:val="nil"/>
          <w:left w:val="nil"/>
          <w:bottom w:val="nil"/>
          <w:right w:val="nil"/>
          <w:between w:val="nil"/>
        </w:pBdr>
        <w:tabs>
          <w:tab w:val="left" w:pos="426"/>
        </w:tabs>
        <w:spacing w:before="128" w:line="360" w:lineRule="auto"/>
        <w:ind w:left="425" w:right="79" w:hanging="425"/>
        <w:rPr>
          <w:rFonts w:ascii="Book Antiqua" w:hAnsi="Book Antiqua"/>
          <w:sz w:val="24"/>
          <w:szCs w:val="24"/>
        </w:rPr>
      </w:pPr>
      <w:r w:rsidRPr="00313AC0">
        <w:rPr>
          <w:rFonts w:ascii="Book Antiqua" w:hAnsi="Book Antiqua"/>
          <w:sz w:val="24"/>
          <w:szCs w:val="24"/>
        </w:rPr>
        <w:t xml:space="preserve">Określona przez Zamawiającego liczba godzin jest wartością prognozowaną, ustaloną dla okresu obowiązywania umowy i jako taka nie może stanowić podstawy do wnoszenia przez Wykonawcę jakichkolwiek roszczeń, co do wysokości faktycznej należności z tytułu wykonania zamówienia. </w:t>
      </w:r>
    </w:p>
    <w:p w14:paraId="4EC0739A" w14:textId="77777777" w:rsidR="009A0FBF" w:rsidRPr="00313AC0" w:rsidRDefault="009A0FBF" w:rsidP="007E7C5C">
      <w:pPr>
        <w:widowControl w:val="0"/>
        <w:numPr>
          <w:ilvl w:val="0"/>
          <w:numId w:val="8"/>
        </w:numPr>
        <w:pBdr>
          <w:top w:val="nil"/>
          <w:left w:val="nil"/>
          <w:bottom w:val="nil"/>
          <w:right w:val="nil"/>
          <w:between w:val="nil"/>
        </w:pBdr>
        <w:tabs>
          <w:tab w:val="left" w:pos="426"/>
        </w:tabs>
        <w:spacing w:before="128" w:line="360" w:lineRule="auto"/>
        <w:ind w:left="425" w:right="79" w:hanging="425"/>
        <w:rPr>
          <w:rFonts w:ascii="Book Antiqua" w:hAnsi="Book Antiqua"/>
          <w:sz w:val="24"/>
          <w:szCs w:val="24"/>
        </w:rPr>
      </w:pPr>
      <w:r w:rsidRPr="00313AC0">
        <w:rPr>
          <w:rFonts w:ascii="Book Antiqua" w:hAnsi="Book Antiqua"/>
          <w:sz w:val="24"/>
          <w:szCs w:val="24"/>
        </w:rPr>
        <w:t>Zamawiający zastrzega sobie prawo ograniczenia przedmiotu zamówienia w zakresie ilościowym, w przypadku gdy z powodów ekonomicznych, bieżących potrzeb lub innych, będzie leżało to w interesie Zamawiającego lub też zmniejszy się ilość osób potrzebujących pomocy w tej formie. W związku z tym Wykonawcy nie będą przysługiwały żadne roszczenia w stosunku do Zamawiającego.</w:t>
      </w:r>
    </w:p>
    <w:p w14:paraId="1C1E3DC8" w14:textId="3B81F282" w:rsidR="005A4592" w:rsidRPr="00313AC0" w:rsidRDefault="005A4592" w:rsidP="007E7C5C">
      <w:pPr>
        <w:widowControl w:val="0"/>
        <w:numPr>
          <w:ilvl w:val="0"/>
          <w:numId w:val="8"/>
        </w:numPr>
        <w:pBdr>
          <w:top w:val="nil"/>
          <w:left w:val="nil"/>
          <w:bottom w:val="nil"/>
          <w:right w:val="nil"/>
          <w:between w:val="nil"/>
        </w:pBdr>
        <w:tabs>
          <w:tab w:val="left" w:pos="426"/>
        </w:tabs>
        <w:spacing w:before="128" w:line="360" w:lineRule="auto"/>
        <w:ind w:left="425" w:right="79" w:hanging="425"/>
        <w:rPr>
          <w:rFonts w:ascii="Book Antiqua" w:eastAsia="Verdana" w:hAnsi="Book Antiqua"/>
          <w:color w:val="000000"/>
          <w:sz w:val="24"/>
          <w:szCs w:val="24"/>
        </w:rPr>
      </w:pPr>
      <w:r w:rsidRPr="00313AC0">
        <w:rPr>
          <w:rFonts w:ascii="Book Antiqua" w:hAnsi="Book Antiqua"/>
          <w:sz w:val="24"/>
          <w:szCs w:val="24"/>
        </w:rPr>
        <w:t xml:space="preserve">Wykonawca będzie wykonywał zakres usług opieki </w:t>
      </w:r>
      <w:proofErr w:type="spellStart"/>
      <w:r w:rsidRPr="00313AC0">
        <w:rPr>
          <w:rFonts w:ascii="Book Antiqua" w:hAnsi="Book Antiqua"/>
          <w:sz w:val="24"/>
          <w:szCs w:val="24"/>
        </w:rPr>
        <w:t>wytchnieniowej</w:t>
      </w:r>
      <w:proofErr w:type="spellEnd"/>
      <w:r w:rsidRPr="00313AC0">
        <w:rPr>
          <w:rFonts w:ascii="Book Antiqua" w:hAnsi="Book Antiqua"/>
          <w:sz w:val="24"/>
          <w:szCs w:val="24"/>
        </w:rPr>
        <w:t xml:space="preserve"> w ramach pobytu </w:t>
      </w:r>
      <w:r w:rsidRPr="00313AC0">
        <w:rPr>
          <w:rFonts w:ascii="Book Antiqua" w:hAnsi="Book Antiqua"/>
          <w:sz w:val="24"/>
          <w:szCs w:val="24"/>
        </w:rPr>
        <w:lastRenderedPageBreak/>
        <w:t>dziennego w miejscu zamieszkania osoby niepełnosprawnej wynikający z potrzeb osób korzystających z pomocy i określany indywidualnie w zależności od potrzeb.</w:t>
      </w:r>
    </w:p>
    <w:p w14:paraId="3A713950" w14:textId="75E0EC7F" w:rsidR="005A4592" w:rsidRPr="00313AC0" w:rsidRDefault="005A4592" w:rsidP="007E7C5C">
      <w:pPr>
        <w:widowControl w:val="0"/>
        <w:numPr>
          <w:ilvl w:val="0"/>
          <w:numId w:val="8"/>
        </w:numPr>
        <w:pBdr>
          <w:top w:val="nil"/>
          <w:left w:val="nil"/>
          <w:bottom w:val="nil"/>
          <w:right w:val="nil"/>
          <w:between w:val="nil"/>
        </w:pBdr>
        <w:tabs>
          <w:tab w:val="left" w:pos="426"/>
        </w:tabs>
        <w:spacing w:before="128" w:line="360" w:lineRule="auto"/>
        <w:ind w:left="425" w:right="79" w:hanging="425"/>
        <w:rPr>
          <w:rFonts w:ascii="Book Antiqua" w:eastAsia="Verdana" w:hAnsi="Book Antiqua"/>
          <w:color w:val="000000"/>
          <w:sz w:val="24"/>
          <w:szCs w:val="24"/>
        </w:rPr>
      </w:pPr>
      <w:r w:rsidRPr="00313AC0">
        <w:rPr>
          <w:rFonts w:ascii="Book Antiqua" w:hAnsi="Book Antiqua"/>
          <w:sz w:val="24"/>
          <w:szCs w:val="24"/>
        </w:rPr>
        <w:t xml:space="preserve">Wykonawca będzie zobowiązany do wypełniania „Karty realizacji Programu „Opieka </w:t>
      </w:r>
      <w:proofErr w:type="spellStart"/>
      <w:r w:rsidRPr="00313AC0">
        <w:rPr>
          <w:rFonts w:ascii="Book Antiqua" w:hAnsi="Book Antiqua"/>
          <w:sz w:val="24"/>
          <w:szCs w:val="24"/>
        </w:rPr>
        <w:t>wytchnieniowa</w:t>
      </w:r>
      <w:proofErr w:type="spellEnd"/>
      <w:r w:rsidRPr="00313AC0">
        <w:rPr>
          <w:rFonts w:ascii="Book Antiqua" w:hAnsi="Book Antiqua"/>
          <w:sz w:val="24"/>
          <w:szCs w:val="24"/>
        </w:rPr>
        <w:t xml:space="preserve">” – edycja 2023 (karta miesięcznego wykonania opieki </w:t>
      </w:r>
      <w:proofErr w:type="spellStart"/>
      <w:r w:rsidRPr="00313AC0">
        <w:rPr>
          <w:rFonts w:ascii="Book Antiqua" w:hAnsi="Book Antiqua"/>
          <w:sz w:val="24"/>
          <w:szCs w:val="24"/>
        </w:rPr>
        <w:t>wytchnieniowej</w:t>
      </w:r>
      <w:proofErr w:type="spellEnd"/>
      <w:r w:rsidRPr="00313AC0">
        <w:rPr>
          <w:rFonts w:ascii="Book Antiqua" w:hAnsi="Book Antiqua"/>
          <w:sz w:val="24"/>
          <w:szCs w:val="24"/>
        </w:rPr>
        <w:t xml:space="preserve">) stanowiącej załącznik nr 9 do Programu „Opieka </w:t>
      </w:r>
      <w:proofErr w:type="spellStart"/>
      <w:r w:rsidRPr="00313AC0">
        <w:rPr>
          <w:rFonts w:ascii="Book Antiqua" w:hAnsi="Book Antiqua"/>
          <w:sz w:val="24"/>
          <w:szCs w:val="24"/>
        </w:rPr>
        <w:t>wytchnieniowa</w:t>
      </w:r>
      <w:proofErr w:type="spellEnd"/>
      <w:r w:rsidRPr="00313AC0">
        <w:rPr>
          <w:rFonts w:ascii="Book Antiqua" w:hAnsi="Book Antiqua"/>
          <w:sz w:val="24"/>
          <w:szCs w:val="24"/>
        </w:rPr>
        <w:t xml:space="preserve">” – edycja 2023 – wzór </w:t>
      </w:r>
      <w:r w:rsidR="006A0723" w:rsidRPr="00313AC0">
        <w:rPr>
          <w:rFonts w:ascii="Book Antiqua" w:hAnsi="Book Antiqua"/>
          <w:sz w:val="24"/>
          <w:szCs w:val="24"/>
        </w:rPr>
        <w:t>k</w:t>
      </w:r>
      <w:r w:rsidRPr="00313AC0">
        <w:rPr>
          <w:rFonts w:ascii="Book Antiqua" w:hAnsi="Book Antiqua"/>
          <w:sz w:val="24"/>
          <w:szCs w:val="24"/>
        </w:rPr>
        <w:t>arty stanowi załącznik nr 5 do SWZ.</w:t>
      </w:r>
    </w:p>
    <w:p w14:paraId="7FA6C1F2" w14:textId="2E52D2E4" w:rsidR="005A4592" w:rsidRPr="00313AC0" w:rsidRDefault="005A4592" w:rsidP="007E7C5C">
      <w:pPr>
        <w:widowControl w:val="0"/>
        <w:numPr>
          <w:ilvl w:val="0"/>
          <w:numId w:val="8"/>
        </w:numPr>
        <w:pBdr>
          <w:top w:val="nil"/>
          <w:left w:val="nil"/>
          <w:bottom w:val="nil"/>
          <w:right w:val="nil"/>
          <w:between w:val="nil"/>
        </w:pBdr>
        <w:tabs>
          <w:tab w:val="left" w:pos="426"/>
        </w:tabs>
        <w:spacing w:before="128" w:line="360" w:lineRule="auto"/>
        <w:ind w:left="425" w:right="79" w:hanging="425"/>
        <w:rPr>
          <w:rFonts w:ascii="Book Antiqua" w:eastAsia="Verdana" w:hAnsi="Book Antiqua"/>
          <w:color w:val="000000"/>
          <w:sz w:val="24"/>
          <w:szCs w:val="24"/>
        </w:rPr>
      </w:pPr>
      <w:r w:rsidRPr="00313AC0">
        <w:rPr>
          <w:rFonts w:ascii="Book Antiqua" w:hAnsi="Book Antiqua"/>
          <w:sz w:val="24"/>
          <w:szCs w:val="24"/>
        </w:rPr>
        <w:t>Zamawiający wymaga, aby w/w usługi realizowane były przez:</w:t>
      </w:r>
    </w:p>
    <w:p w14:paraId="0006F750" w14:textId="795F5DDF" w:rsidR="005A4592" w:rsidRPr="00313AC0" w:rsidRDefault="005A4592" w:rsidP="007E7C5C">
      <w:pPr>
        <w:pStyle w:val="Akapitzlist"/>
        <w:numPr>
          <w:ilvl w:val="0"/>
          <w:numId w:val="40"/>
        </w:numPr>
        <w:spacing w:line="360" w:lineRule="auto"/>
        <w:ind w:left="714" w:hanging="357"/>
        <w:rPr>
          <w:rFonts w:ascii="Book Antiqua" w:eastAsia="Times New Roman" w:hAnsi="Book Antiqua"/>
          <w:sz w:val="24"/>
          <w:szCs w:val="24"/>
          <w:lang w:eastAsia="pl-PL"/>
        </w:rPr>
      </w:pPr>
      <w:r w:rsidRPr="00313AC0">
        <w:rPr>
          <w:rFonts w:ascii="Book Antiqua" w:eastAsia="Times New Roman" w:hAnsi="Book Antiqua"/>
          <w:sz w:val="24"/>
          <w:szCs w:val="24"/>
          <w:lang w:eastAsia="pl-PL"/>
        </w:rPr>
        <w:t xml:space="preserve">osoby posiadające dyplom potwierdzający uzyskanie kwalifikacji w zawodzie asystent osoby niepełnosprawnej/pielęgniarka lub innym, zapewniającym realizację usługi opieki </w:t>
      </w:r>
      <w:proofErr w:type="spellStart"/>
      <w:r w:rsidRPr="00313AC0">
        <w:rPr>
          <w:rFonts w:ascii="Book Antiqua" w:eastAsia="Times New Roman" w:hAnsi="Book Antiqua"/>
          <w:sz w:val="24"/>
          <w:szCs w:val="24"/>
          <w:lang w:eastAsia="pl-PL"/>
        </w:rPr>
        <w:t>wytchnieniowej</w:t>
      </w:r>
      <w:proofErr w:type="spellEnd"/>
      <w:r w:rsidRPr="00313AC0">
        <w:rPr>
          <w:rFonts w:ascii="Book Antiqua" w:eastAsia="Times New Roman" w:hAnsi="Book Antiqua"/>
          <w:sz w:val="24"/>
          <w:szCs w:val="24"/>
          <w:lang w:eastAsia="pl-PL"/>
        </w:rPr>
        <w:t xml:space="preserve"> w zakresie adekwatnym do indywidualnych potrzeb osoby niepełnosprawnej (wynikających z karty zgłoszenia do Programu „Opieka </w:t>
      </w:r>
      <w:proofErr w:type="spellStart"/>
      <w:r w:rsidRPr="00313AC0">
        <w:rPr>
          <w:rFonts w:ascii="Book Antiqua" w:eastAsia="Times New Roman" w:hAnsi="Book Antiqua"/>
          <w:sz w:val="24"/>
          <w:szCs w:val="24"/>
          <w:lang w:eastAsia="pl-PL"/>
        </w:rPr>
        <w:t>wytchnieniowa</w:t>
      </w:r>
      <w:proofErr w:type="spellEnd"/>
      <w:r w:rsidRPr="00313AC0">
        <w:rPr>
          <w:rFonts w:ascii="Book Antiqua" w:eastAsia="Times New Roman" w:hAnsi="Book Antiqua"/>
          <w:sz w:val="24"/>
          <w:szCs w:val="24"/>
          <w:lang w:eastAsia="pl-PL"/>
        </w:rPr>
        <w:t>” — edycja 2023),</w:t>
      </w:r>
    </w:p>
    <w:p w14:paraId="2A018AFD" w14:textId="51B0561F" w:rsidR="005A4592" w:rsidRPr="00313AC0" w:rsidRDefault="005A4592" w:rsidP="007E7C5C">
      <w:pPr>
        <w:pStyle w:val="Akapitzlist"/>
        <w:spacing w:line="360" w:lineRule="auto"/>
        <w:ind w:left="714"/>
        <w:rPr>
          <w:rFonts w:ascii="Book Antiqua" w:eastAsia="Times New Roman" w:hAnsi="Book Antiqua"/>
          <w:sz w:val="24"/>
          <w:szCs w:val="24"/>
          <w:lang w:eastAsia="pl-PL"/>
        </w:rPr>
      </w:pPr>
      <w:r w:rsidRPr="00313AC0">
        <w:rPr>
          <w:rFonts w:ascii="Book Antiqua" w:eastAsia="Times New Roman" w:hAnsi="Book Antiqua"/>
          <w:sz w:val="24"/>
          <w:szCs w:val="24"/>
          <w:lang w:eastAsia="pl-PL"/>
        </w:rPr>
        <w:t>lub</w:t>
      </w:r>
    </w:p>
    <w:p w14:paraId="4FED4D8C" w14:textId="59AFDB34" w:rsidR="005A4592" w:rsidRPr="00313AC0" w:rsidRDefault="005A4592" w:rsidP="007E7C5C">
      <w:pPr>
        <w:pStyle w:val="Akapitzlist"/>
        <w:widowControl w:val="0"/>
        <w:numPr>
          <w:ilvl w:val="0"/>
          <w:numId w:val="40"/>
        </w:numPr>
        <w:pBdr>
          <w:top w:val="nil"/>
          <w:left w:val="nil"/>
          <w:bottom w:val="nil"/>
          <w:right w:val="nil"/>
          <w:between w:val="nil"/>
        </w:pBdr>
        <w:tabs>
          <w:tab w:val="left" w:pos="426"/>
        </w:tabs>
        <w:spacing w:before="128" w:line="360" w:lineRule="auto"/>
        <w:ind w:right="79"/>
        <w:rPr>
          <w:rFonts w:ascii="Book Antiqua" w:hAnsi="Book Antiqua"/>
          <w:sz w:val="24"/>
          <w:szCs w:val="24"/>
        </w:rPr>
      </w:pPr>
      <w:r w:rsidRPr="00313AC0">
        <w:rPr>
          <w:rFonts w:ascii="Book Antiqua" w:hAnsi="Book Antiqua"/>
          <w:sz w:val="24"/>
          <w:szCs w:val="24"/>
        </w:rPr>
        <w:t>osoby posiadające, co najmniej 6-miesięczne udokumentowane doświadczenie w udzielaniu bezpośredniej pomocy/opieki osobom niepełnosprawnym, w tym np. doświadczenie zawodowe, udzielanie wsparcia osobom niepełnosprawnych w formie wolontariatu itp.</w:t>
      </w:r>
    </w:p>
    <w:p w14:paraId="258149F6" w14:textId="671C7938" w:rsidR="007E0767" w:rsidRPr="00313AC0" w:rsidRDefault="0049374F" w:rsidP="0049374F">
      <w:pPr>
        <w:pStyle w:val="Akapitzlist"/>
        <w:widowControl w:val="0"/>
        <w:numPr>
          <w:ilvl w:val="0"/>
          <w:numId w:val="40"/>
        </w:numPr>
        <w:pBdr>
          <w:top w:val="nil"/>
          <w:left w:val="nil"/>
          <w:bottom w:val="nil"/>
          <w:right w:val="nil"/>
          <w:between w:val="nil"/>
        </w:pBdr>
        <w:tabs>
          <w:tab w:val="left" w:pos="426"/>
        </w:tabs>
        <w:spacing w:before="128" w:line="360" w:lineRule="auto"/>
        <w:ind w:right="79"/>
        <w:rPr>
          <w:rFonts w:ascii="Book Antiqua" w:hAnsi="Book Antiqua"/>
          <w:sz w:val="24"/>
          <w:szCs w:val="24"/>
        </w:rPr>
      </w:pPr>
      <w:r w:rsidRPr="00313AC0">
        <w:rPr>
          <w:rFonts w:ascii="Book Antiqua" w:hAnsi="Book Antiqua"/>
          <w:sz w:val="24"/>
          <w:szCs w:val="24"/>
        </w:rPr>
        <w:t xml:space="preserve">osoby </w:t>
      </w:r>
      <w:r w:rsidR="007E0767" w:rsidRPr="00313AC0">
        <w:rPr>
          <w:rFonts w:ascii="Book Antiqua" w:hAnsi="Book Antiqua"/>
          <w:sz w:val="24"/>
          <w:szCs w:val="24"/>
        </w:rPr>
        <w:t xml:space="preserve">posiadające co najmniej jedną z poniższych kwalifikacji do wykonywania zawodu w myśl § 3 ust. 1 i ust. 2 Rozporządzenia Ministra Polityki Społecznej z dnia 22 września 2005 r. w sprawie specjalistycznych usług opiekuńczych (Dz. U. z 2005 r. Nr 189, poz. 1598 z </w:t>
      </w:r>
      <w:proofErr w:type="spellStart"/>
      <w:r w:rsidR="007E0767" w:rsidRPr="00313AC0">
        <w:rPr>
          <w:rFonts w:ascii="Book Antiqua" w:hAnsi="Book Antiqua"/>
          <w:sz w:val="24"/>
          <w:szCs w:val="24"/>
        </w:rPr>
        <w:t>późn</w:t>
      </w:r>
      <w:proofErr w:type="spellEnd"/>
      <w:r w:rsidR="007E0767" w:rsidRPr="00313AC0">
        <w:rPr>
          <w:rFonts w:ascii="Book Antiqua" w:hAnsi="Book Antiqua"/>
          <w:sz w:val="24"/>
          <w:szCs w:val="24"/>
        </w:rPr>
        <w:t xml:space="preserve">. zm.): </w:t>
      </w:r>
    </w:p>
    <w:p w14:paraId="6BFF3BFB" w14:textId="5DF8C5C5" w:rsidR="007E0767" w:rsidRPr="00313AC0" w:rsidRDefault="007E0767" w:rsidP="007E0767">
      <w:pPr>
        <w:pStyle w:val="Akapitzlist"/>
        <w:widowControl w:val="0"/>
        <w:numPr>
          <w:ilvl w:val="0"/>
          <w:numId w:val="46"/>
        </w:numPr>
        <w:pBdr>
          <w:top w:val="nil"/>
          <w:left w:val="nil"/>
          <w:bottom w:val="nil"/>
          <w:right w:val="nil"/>
          <w:between w:val="nil"/>
        </w:pBdr>
        <w:tabs>
          <w:tab w:val="left" w:pos="426"/>
        </w:tabs>
        <w:spacing w:before="128" w:line="360" w:lineRule="auto"/>
        <w:ind w:right="79"/>
        <w:rPr>
          <w:rFonts w:ascii="Book Antiqua" w:hAnsi="Book Antiqua"/>
          <w:sz w:val="24"/>
          <w:szCs w:val="24"/>
        </w:rPr>
      </w:pPr>
      <w:r w:rsidRPr="00313AC0">
        <w:rPr>
          <w:rFonts w:ascii="Book Antiqua" w:hAnsi="Book Antiqua"/>
          <w:sz w:val="24"/>
          <w:szCs w:val="24"/>
        </w:rPr>
        <w:t xml:space="preserve">pracownika socjalnego, </w:t>
      </w:r>
    </w:p>
    <w:p w14:paraId="39ACEF50" w14:textId="3CE938F0" w:rsidR="007E0767" w:rsidRPr="00313AC0" w:rsidRDefault="007E0767" w:rsidP="007E0767">
      <w:pPr>
        <w:pStyle w:val="Akapitzlist"/>
        <w:widowControl w:val="0"/>
        <w:numPr>
          <w:ilvl w:val="0"/>
          <w:numId w:val="46"/>
        </w:numPr>
        <w:pBdr>
          <w:top w:val="nil"/>
          <w:left w:val="nil"/>
          <w:bottom w:val="nil"/>
          <w:right w:val="nil"/>
          <w:between w:val="nil"/>
        </w:pBdr>
        <w:tabs>
          <w:tab w:val="left" w:pos="426"/>
        </w:tabs>
        <w:spacing w:before="128" w:line="360" w:lineRule="auto"/>
        <w:ind w:right="79"/>
        <w:rPr>
          <w:rFonts w:ascii="Book Antiqua" w:hAnsi="Book Antiqua"/>
          <w:sz w:val="24"/>
          <w:szCs w:val="24"/>
        </w:rPr>
      </w:pPr>
      <w:r w:rsidRPr="00313AC0">
        <w:rPr>
          <w:rFonts w:ascii="Book Antiqua" w:hAnsi="Book Antiqua"/>
          <w:sz w:val="24"/>
          <w:szCs w:val="24"/>
        </w:rPr>
        <w:t xml:space="preserve">psychologa, </w:t>
      </w:r>
    </w:p>
    <w:p w14:paraId="3A65B5E4" w14:textId="13C90655" w:rsidR="007E0767" w:rsidRPr="00313AC0" w:rsidRDefault="007E0767" w:rsidP="007E0767">
      <w:pPr>
        <w:pStyle w:val="Akapitzlist"/>
        <w:widowControl w:val="0"/>
        <w:numPr>
          <w:ilvl w:val="0"/>
          <w:numId w:val="46"/>
        </w:numPr>
        <w:pBdr>
          <w:top w:val="nil"/>
          <w:left w:val="nil"/>
          <w:bottom w:val="nil"/>
          <w:right w:val="nil"/>
          <w:between w:val="nil"/>
        </w:pBdr>
        <w:tabs>
          <w:tab w:val="left" w:pos="426"/>
        </w:tabs>
        <w:spacing w:before="128" w:line="360" w:lineRule="auto"/>
        <w:ind w:right="79"/>
        <w:rPr>
          <w:rFonts w:ascii="Book Antiqua" w:hAnsi="Book Antiqua"/>
          <w:sz w:val="24"/>
          <w:szCs w:val="24"/>
        </w:rPr>
      </w:pPr>
      <w:r w:rsidRPr="00313AC0">
        <w:rPr>
          <w:rFonts w:ascii="Book Antiqua" w:hAnsi="Book Antiqua"/>
          <w:sz w:val="24"/>
          <w:szCs w:val="24"/>
        </w:rPr>
        <w:t xml:space="preserve">pedagoga, </w:t>
      </w:r>
    </w:p>
    <w:p w14:paraId="6AFFBFE5" w14:textId="18CBDCDF" w:rsidR="007E0767" w:rsidRPr="00313AC0" w:rsidRDefault="007E0767" w:rsidP="007E0767">
      <w:pPr>
        <w:pStyle w:val="Akapitzlist"/>
        <w:widowControl w:val="0"/>
        <w:numPr>
          <w:ilvl w:val="0"/>
          <w:numId w:val="46"/>
        </w:numPr>
        <w:pBdr>
          <w:top w:val="nil"/>
          <w:left w:val="nil"/>
          <w:bottom w:val="nil"/>
          <w:right w:val="nil"/>
          <w:between w:val="nil"/>
        </w:pBdr>
        <w:tabs>
          <w:tab w:val="left" w:pos="426"/>
        </w:tabs>
        <w:spacing w:before="128" w:line="360" w:lineRule="auto"/>
        <w:ind w:right="79"/>
        <w:rPr>
          <w:rFonts w:ascii="Book Antiqua" w:hAnsi="Book Antiqua"/>
          <w:sz w:val="24"/>
          <w:szCs w:val="24"/>
        </w:rPr>
      </w:pPr>
      <w:r w:rsidRPr="00313AC0">
        <w:rPr>
          <w:rFonts w:ascii="Book Antiqua" w:hAnsi="Book Antiqua"/>
          <w:sz w:val="24"/>
          <w:szCs w:val="24"/>
        </w:rPr>
        <w:t xml:space="preserve">logopedy, </w:t>
      </w:r>
    </w:p>
    <w:p w14:paraId="4FC64BC8" w14:textId="77777777" w:rsidR="0049374F" w:rsidRPr="00313AC0" w:rsidRDefault="007E0767" w:rsidP="007E0767">
      <w:pPr>
        <w:pStyle w:val="Akapitzlist"/>
        <w:widowControl w:val="0"/>
        <w:numPr>
          <w:ilvl w:val="0"/>
          <w:numId w:val="46"/>
        </w:numPr>
        <w:pBdr>
          <w:top w:val="nil"/>
          <w:left w:val="nil"/>
          <w:bottom w:val="nil"/>
          <w:right w:val="nil"/>
          <w:between w:val="nil"/>
        </w:pBdr>
        <w:tabs>
          <w:tab w:val="left" w:pos="426"/>
        </w:tabs>
        <w:spacing w:before="128" w:line="360" w:lineRule="auto"/>
        <w:ind w:right="79"/>
        <w:rPr>
          <w:rFonts w:ascii="Book Antiqua" w:hAnsi="Book Antiqua"/>
          <w:sz w:val="24"/>
          <w:szCs w:val="24"/>
        </w:rPr>
      </w:pPr>
      <w:r w:rsidRPr="00313AC0">
        <w:rPr>
          <w:rFonts w:ascii="Book Antiqua" w:hAnsi="Book Antiqua"/>
          <w:sz w:val="24"/>
          <w:szCs w:val="24"/>
        </w:rPr>
        <w:t xml:space="preserve"> terapeuty zajęciowego,</w:t>
      </w:r>
    </w:p>
    <w:p w14:paraId="53FD25A1" w14:textId="2B492CD8" w:rsidR="007E0767" w:rsidRPr="00313AC0" w:rsidRDefault="007E0767" w:rsidP="007E0767">
      <w:pPr>
        <w:pStyle w:val="Akapitzlist"/>
        <w:widowControl w:val="0"/>
        <w:numPr>
          <w:ilvl w:val="0"/>
          <w:numId w:val="46"/>
        </w:numPr>
        <w:pBdr>
          <w:top w:val="nil"/>
          <w:left w:val="nil"/>
          <w:bottom w:val="nil"/>
          <w:right w:val="nil"/>
          <w:between w:val="nil"/>
        </w:pBdr>
        <w:tabs>
          <w:tab w:val="left" w:pos="426"/>
        </w:tabs>
        <w:spacing w:before="128" w:line="360" w:lineRule="auto"/>
        <w:ind w:right="79"/>
        <w:rPr>
          <w:rFonts w:ascii="Book Antiqua" w:hAnsi="Book Antiqua"/>
          <w:sz w:val="24"/>
          <w:szCs w:val="24"/>
        </w:rPr>
      </w:pPr>
      <w:r w:rsidRPr="00313AC0">
        <w:rPr>
          <w:rFonts w:ascii="Book Antiqua" w:hAnsi="Book Antiqua"/>
          <w:sz w:val="24"/>
          <w:szCs w:val="24"/>
        </w:rPr>
        <w:t xml:space="preserve">  pielęgniarki, </w:t>
      </w:r>
    </w:p>
    <w:p w14:paraId="31997046" w14:textId="61004D6D" w:rsidR="007E0767" w:rsidRPr="00313AC0" w:rsidRDefault="007E0767" w:rsidP="007E0767">
      <w:pPr>
        <w:pStyle w:val="Akapitzlist"/>
        <w:widowControl w:val="0"/>
        <w:numPr>
          <w:ilvl w:val="0"/>
          <w:numId w:val="46"/>
        </w:numPr>
        <w:pBdr>
          <w:top w:val="nil"/>
          <w:left w:val="nil"/>
          <w:bottom w:val="nil"/>
          <w:right w:val="nil"/>
          <w:between w:val="nil"/>
        </w:pBdr>
        <w:tabs>
          <w:tab w:val="left" w:pos="426"/>
        </w:tabs>
        <w:spacing w:before="128" w:line="360" w:lineRule="auto"/>
        <w:ind w:right="79"/>
        <w:rPr>
          <w:rFonts w:ascii="Book Antiqua" w:hAnsi="Book Antiqua"/>
          <w:sz w:val="24"/>
          <w:szCs w:val="24"/>
        </w:rPr>
      </w:pPr>
      <w:r w:rsidRPr="00313AC0">
        <w:rPr>
          <w:rFonts w:ascii="Book Antiqua" w:hAnsi="Book Antiqua"/>
          <w:sz w:val="24"/>
          <w:szCs w:val="24"/>
        </w:rPr>
        <w:t xml:space="preserve">asystenta osoby niepełnosprawnej, </w:t>
      </w:r>
    </w:p>
    <w:p w14:paraId="6674FEA6" w14:textId="5B943C3E" w:rsidR="007E0767" w:rsidRPr="00313AC0" w:rsidRDefault="007E0767" w:rsidP="007E0767">
      <w:pPr>
        <w:pStyle w:val="Akapitzlist"/>
        <w:widowControl w:val="0"/>
        <w:numPr>
          <w:ilvl w:val="0"/>
          <w:numId w:val="46"/>
        </w:numPr>
        <w:pBdr>
          <w:top w:val="nil"/>
          <w:left w:val="nil"/>
          <w:bottom w:val="nil"/>
          <w:right w:val="nil"/>
          <w:between w:val="nil"/>
        </w:pBdr>
        <w:tabs>
          <w:tab w:val="left" w:pos="426"/>
        </w:tabs>
        <w:spacing w:before="128" w:line="360" w:lineRule="auto"/>
        <w:ind w:right="79"/>
        <w:rPr>
          <w:rFonts w:ascii="Book Antiqua" w:hAnsi="Book Antiqua"/>
          <w:sz w:val="24"/>
          <w:szCs w:val="24"/>
        </w:rPr>
      </w:pPr>
      <w:r w:rsidRPr="00313AC0">
        <w:rPr>
          <w:rFonts w:ascii="Book Antiqua" w:hAnsi="Book Antiqua"/>
          <w:sz w:val="24"/>
          <w:szCs w:val="24"/>
        </w:rPr>
        <w:t xml:space="preserve">opiekunki środowiskowej, i. specjalisty w zakresie rehabilitacji medycznej, </w:t>
      </w:r>
    </w:p>
    <w:p w14:paraId="72970AAC" w14:textId="1F736A15" w:rsidR="007E0767" w:rsidRPr="00313AC0" w:rsidRDefault="007E0767" w:rsidP="0049374F">
      <w:pPr>
        <w:pStyle w:val="Akapitzlist"/>
        <w:widowControl w:val="0"/>
        <w:numPr>
          <w:ilvl w:val="0"/>
          <w:numId w:val="46"/>
        </w:numPr>
        <w:pBdr>
          <w:top w:val="nil"/>
          <w:left w:val="nil"/>
          <w:bottom w:val="nil"/>
          <w:right w:val="nil"/>
          <w:between w:val="nil"/>
        </w:pBdr>
        <w:tabs>
          <w:tab w:val="left" w:pos="426"/>
        </w:tabs>
        <w:spacing w:before="128" w:line="360" w:lineRule="auto"/>
        <w:ind w:right="79"/>
        <w:rPr>
          <w:rFonts w:ascii="Book Antiqua" w:hAnsi="Book Antiqua"/>
          <w:sz w:val="24"/>
          <w:szCs w:val="24"/>
        </w:rPr>
      </w:pPr>
      <w:r w:rsidRPr="00313AC0">
        <w:rPr>
          <w:rFonts w:ascii="Book Antiqua" w:hAnsi="Book Antiqua"/>
          <w:sz w:val="24"/>
          <w:szCs w:val="24"/>
        </w:rPr>
        <w:t xml:space="preserve">fizjoterapeuty, </w:t>
      </w:r>
    </w:p>
    <w:p w14:paraId="1A442B47" w14:textId="3C599B93" w:rsidR="001C6849" w:rsidRPr="00313AC0" w:rsidRDefault="005A4592" w:rsidP="007E7C5C">
      <w:pPr>
        <w:pStyle w:val="Akapitzlist"/>
        <w:widowControl w:val="0"/>
        <w:numPr>
          <w:ilvl w:val="0"/>
          <w:numId w:val="8"/>
        </w:numPr>
        <w:pBdr>
          <w:top w:val="nil"/>
          <w:left w:val="nil"/>
          <w:bottom w:val="nil"/>
          <w:right w:val="nil"/>
          <w:between w:val="nil"/>
        </w:pBdr>
        <w:tabs>
          <w:tab w:val="left" w:pos="426"/>
        </w:tabs>
        <w:spacing w:before="128" w:line="360" w:lineRule="auto"/>
        <w:ind w:right="79"/>
        <w:rPr>
          <w:rFonts w:ascii="Book Antiqua" w:hAnsi="Book Antiqua"/>
          <w:sz w:val="24"/>
          <w:szCs w:val="24"/>
        </w:rPr>
      </w:pPr>
      <w:r w:rsidRPr="00313AC0">
        <w:rPr>
          <w:rFonts w:ascii="Book Antiqua" w:hAnsi="Book Antiqua"/>
          <w:sz w:val="24"/>
          <w:szCs w:val="24"/>
        </w:rPr>
        <w:t xml:space="preserve">Wykonawca zobowiązany jest do dysponowania w trakcie wykonywania usług odpowiednią ilością personelu niezbędnego do ich prawidłowej realizacji. </w:t>
      </w:r>
    </w:p>
    <w:p w14:paraId="1E867B73" w14:textId="00FA3808" w:rsidR="005A4592" w:rsidRPr="00313AC0" w:rsidRDefault="005A4592" w:rsidP="007E7C5C">
      <w:pPr>
        <w:widowControl w:val="0"/>
        <w:numPr>
          <w:ilvl w:val="0"/>
          <w:numId w:val="8"/>
        </w:numPr>
        <w:pBdr>
          <w:top w:val="nil"/>
          <w:left w:val="nil"/>
          <w:bottom w:val="nil"/>
          <w:right w:val="nil"/>
          <w:between w:val="nil"/>
        </w:pBdr>
        <w:tabs>
          <w:tab w:val="left" w:pos="426"/>
        </w:tabs>
        <w:spacing w:before="128" w:line="360" w:lineRule="auto"/>
        <w:ind w:left="425" w:right="79" w:hanging="425"/>
        <w:rPr>
          <w:rFonts w:ascii="Book Antiqua" w:hAnsi="Book Antiqua"/>
          <w:sz w:val="24"/>
          <w:szCs w:val="24"/>
        </w:rPr>
      </w:pPr>
      <w:r w:rsidRPr="00313AC0">
        <w:rPr>
          <w:rFonts w:ascii="Book Antiqua" w:hAnsi="Book Antiqua"/>
          <w:sz w:val="24"/>
          <w:szCs w:val="24"/>
        </w:rPr>
        <w:t xml:space="preserve">W zależności od potrzeb usługi świadczone są we wszystkie dni tygodnia, także w niedziele i </w:t>
      </w:r>
      <w:r w:rsidRPr="00313AC0">
        <w:rPr>
          <w:rFonts w:ascii="Book Antiqua" w:hAnsi="Book Antiqua"/>
          <w:sz w:val="24"/>
          <w:szCs w:val="24"/>
        </w:rPr>
        <w:lastRenderedPageBreak/>
        <w:t>święta oraz dni wolne od pracy, w godzinach dostosowanych do potrzeb klientów korzystających z usług.</w:t>
      </w:r>
    </w:p>
    <w:p w14:paraId="1BC145E0" w14:textId="77777777" w:rsidR="005A4592" w:rsidRPr="00313AC0" w:rsidRDefault="005A4592" w:rsidP="007E7C5C">
      <w:pPr>
        <w:widowControl w:val="0"/>
        <w:numPr>
          <w:ilvl w:val="0"/>
          <w:numId w:val="8"/>
        </w:numPr>
        <w:pBdr>
          <w:top w:val="nil"/>
          <w:left w:val="nil"/>
          <w:bottom w:val="nil"/>
          <w:right w:val="nil"/>
          <w:between w:val="nil"/>
        </w:pBdr>
        <w:tabs>
          <w:tab w:val="left" w:pos="426"/>
        </w:tabs>
        <w:spacing w:before="128" w:line="360" w:lineRule="auto"/>
        <w:ind w:left="425" w:right="79" w:hanging="425"/>
        <w:rPr>
          <w:rFonts w:ascii="Book Antiqua" w:hAnsi="Book Antiqua"/>
          <w:sz w:val="24"/>
          <w:szCs w:val="24"/>
        </w:rPr>
      </w:pPr>
      <w:r w:rsidRPr="00313AC0">
        <w:rPr>
          <w:rFonts w:ascii="Book Antiqua" w:hAnsi="Book Antiqua"/>
          <w:sz w:val="24"/>
          <w:szCs w:val="24"/>
        </w:rPr>
        <w:t xml:space="preserve">Wykonawca zobowiązuje się podjąć świadczenie usług opieki </w:t>
      </w:r>
      <w:proofErr w:type="spellStart"/>
      <w:r w:rsidRPr="00313AC0">
        <w:rPr>
          <w:rFonts w:ascii="Book Antiqua" w:hAnsi="Book Antiqua"/>
          <w:sz w:val="24"/>
          <w:szCs w:val="24"/>
        </w:rPr>
        <w:t>wytchnieniowej</w:t>
      </w:r>
      <w:proofErr w:type="spellEnd"/>
      <w:r w:rsidRPr="00313AC0">
        <w:rPr>
          <w:rFonts w:ascii="Book Antiqua" w:hAnsi="Book Antiqua"/>
          <w:sz w:val="24"/>
          <w:szCs w:val="24"/>
        </w:rPr>
        <w:t xml:space="preserve"> w nieprzekraczalnym terminie do 7 godzin od chwili otrzymania telefonicznego zlecenia. </w:t>
      </w:r>
    </w:p>
    <w:p w14:paraId="545BC8B9" w14:textId="1A9686E2" w:rsidR="005A4592" w:rsidRPr="00313AC0" w:rsidRDefault="005A4592" w:rsidP="007E7C5C">
      <w:pPr>
        <w:widowControl w:val="0"/>
        <w:numPr>
          <w:ilvl w:val="0"/>
          <w:numId w:val="8"/>
        </w:numPr>
        <w:pBdr>
          <w:top w:val="nil"/>
          <w:left w:val="nil"/>
          <w:bottom w:val="nil"/>
          <w:right w:val="nil"/>
          <w:between w:val="nil"/>
        </w:pBdr>
        <w:tabs>
          <w:tab w:val="left" w:pos="426"/>
        </w:tabs>
        <w:spacing w:before="128" w:line="360" w:lineRule="auto"/>
        <w:ind w:left="425" w:right="79" w:hanging="425"/>
        <w:rPr>
          <w:rFonts w:ascii="Book Antiqua" w:hAnsi="Book Antiqua"/>
          <w:sz w:val="24"/>
          <w:szCs w:val="24"/>
        </w:rPr>
      </w:pPr>
      <w:r w:rsidRPr="00313AC0">
        <w:rPr>
          <w:rFonts w:ascii="Book Antiqua" w:hAnsi="Book Antiqua"/>
          <w:sz w:val="24"/>
          <w:szCs w:val="24"/>
        </w:rPr>
        <w:t xml:space="preserve">Zamawiający będzie przekazywał Wykonawcy szczegółową informację o realizacji opieki </w:t>
      </w:r>
      <w:proofErr w:type="spellStart"/>
      <w:r w:rsidRPr="00313AC0">
        <w:rPr>
          <w:rFonts w:ascii="Book Antiqua" w:hAnsi="Book Antiqua"/>
          <w:sz w:val="24"/>
          <w:szCs w:val="24"/>
        </w:rPr>
        <w:t>wytchnieniowej</w:t>
      </w:r>
      <w:proofErr w:type="spellEnd"/>
      <w:r w:rsidRPr="00313AC0">
        <w:rPr>
          <w:rFonts w:ascii="Book Antiqua" w:hAnsi="Book Antiqua"/>
          <w:sz w:val="24"/>
          <w:szCs w:val="24"/>
        </w:rPr>
        <w:t xml:space="preserve"> w formie pisemnego zlecenia, które będzie zawierało co najmniej: </w:t>
      </w:r>
    </w:p>
    <w:p w14:paraId="00972A1A" w14:textId="77777777" w:rsidR="001C6849" w:rsidRPr="00313AC0" w:rsidRDefault="005A4592" w:rsidP="007E7C5C">
      <w:pPr>
        <w:widowControl w:val="0"/>
        <w:pBdr>
          <w:top w:val="nil"/>
          <w:left w:val="nil"/>
          <w:bottom w:val="nil"/>
          <w:right w:val="nil"/>
          <w:between w:val="nil"/>
        </w:pBdr>
        <w:tabs>
          <w:tab w:val="left" w:pos="426"/>
        </w:tabs>
        <w:spacing w:before="128" w:line="360" w:lineRule="auto"/>
        <w:ind w:left="425" w:right="79"/>
        <w:rPr>
          <w:rFonts w:ascii="Book Antiqua" w:hAnsi="Book Antiqua"/>
          <w:sz w:val="24"/>
          <w:szCs w:val="24"/>
        </w:rPr>
      </w:pPr>
      <w:r w:rsidRPr="00313AC0">
        <w:rPr>
          <w:rFonts w:ascii="Book Antiqua" w:hAnsi="Book Antiqua"/>
          <w:sz w:val="24"/>
          <w:szCs w:val="24"/>
        </w:rPr>
        <w:t>a) imię i nazwisko oraz adres osoby zakwalifikowanej do świadczenia usług,</w:t>
      </w:r>
    </w:p>
    <w:p w14:paraId="7AE4DD04" w14:textId="77777777" w:rsidR="001C6849" w:rsidRPr="00313AC0" w:rsidRDefault="005A4592" w:rsidP="007E7C5C">
      <w:pPr>
        <w:widowControl w:val="0"/>
        <w:pBdr>
          <w:top w:val="nil"/>
          <w:left w:val="nil"/>
          <w:bottom w:val="nil"/>
          <w:right w:val="nil"/>
          <w:between w:val="nil"/>
        </w:pBdr>
        <w:tabs>
          <w:tab w:val="left" w:pos="426"/>
        </w:tabs>
        <w:spacing w:before="128" w:line="360" w:lineRule="auto"/>
        <w:ind w:left="425" w:right="79"/>
        <w:rPr>
          <w:rFonts w:ascii="Book Antiqua" w:hAnsi="Book Antiqua"/>
          <w:sz w:val="24"/>
          <w:szCs w:val="24"/>
        </w:rPr>
      </w:pPr>
      <w:r w:rsidRPr="00313AC0">
        <w:rPr>
          <w:rFonts w:ascii="Book Antiqua" w:hAnsi="Book Antiqua"/>
          <w:sz w:val="24"/>
          <w:szCs w:val="24"/>
        </w:rPr>
        <w:t>b) czas wykonywania usług, z określeniem ilości godzin do realizacji</w:t>
      </w:r>
      <w:r w:rsidR="001C6849" w:rsidRPr="00313AC0">
        <w:rPr>
          <w:rFonts w:ascii="Book Antiqua" w:hAnsi="Book Antiqua"/>
          <w:sz w:val="24"/>
          <w:szCs w:val="24"/>
        </w:rPr>
        <w:t>;</w:t>
      </w:r>
    </w:p>
    <w:p w14:paraId="1BE4B504" w14:textId="4F0E83D8" w:rsidR="005A4592" w:rsidRPr="00313AC0" w:rsidRDefault="005A4592" w:rsidP="007E7C5C">
      <w:pPr>
        <w:widowControl w:val="0"/>
        <w:pBdr>
          <w:top w:val="nil"/>
          <w:left w:val="nil"/>
          <w:bottom w:val="nil"/>
          <w:right w:val="nil"/>
          <w:between w:val="nil"/>
        </w:pBdr>
        <w:tabs>
          <w:tab w:val="left" w:pos="426"/>
        </w:tabs>
        <w:spacing w:before="128" w:line="360" w:lineRule="auto"/>
        <w:ind w:left="425" w:right="79"/>
        <w:rPr>
          <w:rFonts w:ascii="Book Antiqua" w:hAnsi="Book Antiqua"/>
          <w:sz w:val="24"/>
          <w:szCs w:val="24"/>
        </w:rPr>
      </w:pPr>
      <w:r w:rsidRPr="00313AC0">
        <w:rPr>
          <w:rFonts w:ascii="Book Antiqua" w:hAnsi="Book Antiqua"/>
          <w:sz w:val="24"/>
          <w:szCs w:val="24"/>
        </w:rPr>
        <w:t>c) czynności do wykonania w ramach usług.</w:t>
      </w:r>
    </w:p>
    <w:p w14:paraId="30011BF1" w14:textId="52F46D85" w:rsidR="005A4592" w:rsidRPr="00313AC0" w:rsidRDefault="005A4592" w:rsidP="007E7C5C">
      <w:pPr>
        <w:widowControl w:val="0"/>
        <w:numPr>
          <w:ilvl w:val="0"/>
          <w:numId w:val="8"/>
        </w:numPr>
        <w:pBdr>
          <w:top w:val="nil"/>
          <w:left w:val="nil"/>
          <w:bottom w:val="nil"/>
          <w:right w:val="nil"/>
          <w:between w:val="nil"/>
        </w:pBdr>
        <w:tabs>
          <w:tab w:val="left" w:pos="426"/>
        </w:tabs>
        <w:spacing w:before="128" w:line="360" w:lineRule="auto"/>
        <w:ind w:left="425" w:right="79" w:hanging="425"/>
        <w:rPr>
          <w:rFonts w:ascii="Book Antiqua" w:hAnsi="Book Antiqua"/>
          <w:sz w:val="24"/>
          <w:szCs w:val="24"/>
        </w:rPr>
      </w:pPr>
      <w:r w:rsidRPr="00313AC0">
        <w:rPr>
          <w:rFonts w:ascii="Book Antiqua" w:hAnsi="Book Antiqua"/>
          <w:sz w:val="24"/>
          <w:szCs w:val="24"/>
        </w:rPr>
        <w:t>Zamawiający uwzględnia również kwestię związaną ze środowiskiem wymagającym natychmiastowego podjęcia świadczenia usług. W takiej sytuacji Zamawiający wymaga, aby czas podjęcia czynności został skrócony do możliwego minimum na podstawie informacji określonej w złożonej ofercie przekazanej telefonicznie, potwierdzonej w późniejszym terminie pisemnym zleceniem.</w:t>
      </w:r>
    </w:p>
    <w:p w14:paraId="65F28C4B" w14:textId="59E8EA5A" w:rsidR="005A4592" w:rsidRPr="00313AC0" w:rsidRDefault="005A4592" w:rsidP="007E7C5C">
      <w:pPr>
        <w:widowControl w:val="0"/>
        <w:numPr>
          <w:ilvl w:val="0"/>
          <w:numId w:val="8"/>
        </w:numPr>
        <w:pBdr>
          <w:top w:val="nil"/>
          <w:left w:val="nil"/>
          <w:bottom w:val="nil"/>
          <w:right w:val="nil"/>
          <w:between w:val="nil"/>
        </w:pBdr>
        <w:tabs>
          <w:tab w:val="left" w:pos="426"/>
        </w:tabs>
        <w:spacing w:before="128" w:line="360" w:lineRule="auto"/>
        <w:ind w:left="425" w:right="79" w:hanging="425"/>
        <w:rPr>
          <w:rFonts w:ascii="Book Antiqua" w:hAnsi="Book Antiqua"/>
          <w:sz w:val="24"/>
          <w:szCs w:val="24"/>
        </w:rPr>
      </w:pPr>
      <w:r w:rsidRPr="00313AC0">
        <w:rPr>
          <w:rFonts w:ascii="Book Antiqua" w:hAnsi="Book Antiqua"/>
          <w:sz w:val="24"/>
          <w:szCs w:val="24"/>
        </w:rPr>
        <w:t>Wykonawca zobowiązany jest do bieżącej współpracy i przekazywania informacji Zamawiającemu dotyczących:</w:t>
      </w:r>
    </w:p>
    <w:p w14:paraId="24FD072B" w14:textId="77777777" w:rsidR="005A4592" w:rsidRPr="00313AC0" w:rsidRDefault="005A4592" w:rsidP="007E7C5C">
      <w:pPr>
        <w:widowControl w:val="0"/>
        <w:pBdr>
          <w:top w:val="nil"/>
          <w:left w:val="nil"/>
          <w:bottom w:val="nil"/>
          <w:right w:val="nil"/>
          <w:between w:val="nil"/>
        </w:pBdr>
        <w:tabs>
          <w:tab w:val="left" w:pos="426"/>
        </w:tabs>
        <w:spacing w:before="128" w:line="360" w:lineRule="auto"/>
        <w:ind w:left="425" w:right="79"/>
        <w:rPr>
          <w:rFonts w:ascii="Book Antiqua" w:hAnsi="Book Antiqua"/>
          <w:sz w:val="24"/>
          <w:szCs w:val="24"/>
        </w:rPr>
      </w:pPr>
      <w:r w:rsidRPr="00313AC0">
        <w:rPr>
          <w:rFonts w:ascii="Book Antiqua" w:hAnsi="Book Antiqua"/>
          <w:sz w:val="24"/>
          <w:szCs w:val="24"/>
        </w:rPr>
        <w:t>a) bieżącej sytuacji osób korzystających ze wsparcia w formie usług,</w:t>
      </w:r>
    </w:p>
    <w:p w14:paraId="1A08C202" w14:textId="77777777" w:rsidR="005A4592" w:rsidRPr="00313AC0" w:rsidRDefault="005A4592" w:rsidP="007E7C5C">
      <w:pPr>
        <w:widowControl w:val="0"/>
        <w:pBdr>
          <w:top w:val="nil"/>
          <w:left w:val="nil"/>
          <w:bottom w:val="nil"/>
          <w:right w:val="nil"/>
          <w:between w:val="nil"/>
        </w:pBdr>
        <w:tabs>
          <w:tab w:val="left" w:pos="426"/>
        </w:tabs>
        <w:spacing w:before="128" w:line="360" w:lineRule="auto"/>
        <w:ind w:left="425" w:right="79"/>
        <w:rPr>
          <w:rFonts w:ascii="Book Antiqua" w:hAnsi="Book Antiqua"/>
          <w:sz w:val="24"/>
          <w:szCs w:val="24"/>
        </w:rPr>
      </w:pPr>
      <w:r w:rsidRPr="00313AC0">
        <w:rPr>
          <w:rFonts w:ascii="Book Antiqua" w:hAnsi="Book Antiqua"/>
          <w:sz w:val="24"/>
          <w:szCs w:val="24"/>
        </w:rPr>
        <w:t xml:space="preserve">b) zmiany stanu zdrowia, mającej wpływ na zakres świadczonych usług, </w:t>
      </w:r>
    </w:p>
    <w:p w14:paraId="5D0781D8" w14:textId="77777777" w:rsidR="005A4592" w:rsidRPr="00313AC0" w:rsidRDefault="005A4592" w:rsidP="007E7C5C">
      <w:pPr>
        <w:widowControl w:val="0"/>
        <w:pBdr>
          <w:top w:val="nil"/>
          <w:left w:val="nil"/>
          <w:bottom w:val="nil"/>
          <w:right w:val="nil"/>
          <w:between w:val="nil"/>
        </w:pBdr>
        <w:tabs>
          <w:tab w:val="left" w:pos="426"/>
        </w:tabs>
        <w:spacing w:before="128" w:line="360" w:lineRule="auto"/>
        <w:ind w:left="425" w:right="79"/>
        <w:rPr>
          <w:rFonts w:ascii="Book Antiqua" w:hAnsi="Book Antiqua"/>
          <w:sz w:val="24"/>
          <w:szCs w:val="24"/>
        </w:rPr>
      </w:pPr>
      <w:r w:rsidRPr="00313AC0">
        <w:rPr>
          <w:rFonts w:ascii="Book Antiqua" w:hAnsi="Book Antiqua"/>
          <w:sz w:val="24"/>
          <w:szCs w:val="24"/>
        </w:rPr>
        <w:t>c) brak możliwości wykonywania usług,</w:t>
      </w:r>
    </w:p>
    <w:p w14:paraId="040D2160" w14:textId="77777777" w:rsidR="005A4592" w:rsidRPr="00313AC0" w:rsidRDefault="005A4592" w:rsidP="007E7C5C">
      <w:pPr>
        <w:widowControl w:val="0"/>
        <w:pBdr>
          <w:top w:val="nil"/>
          <w:left w:val="nil"/>
          <w:bottom w:val="nil"/>
          <w:right w:val="nil"/>
          <w:between w:val="nil"/>
        </w:pBdr>
        <w:tabs>
          <w:tab w:val="left" w:pos="426"/>
        </w:tabs>
        <w:spacing w:before="128" w:line="360" w:lineRule="auto"/>
        <w:ind w:left="425" w:right="79"/>
        <w:rPr>
          <w:rFonts w:ascii="Book Antiqua" w:hAnsi="Book Antiqua"/>
          <w:sz w:val="24"/>
          <w:szCs w:val="24"/>
        </w:rPr>
      </w:pPr>
      <w:r w:rsidRPr="00313AC0">
        <w:rPr>
          <w:rFonts w:ascii="Book Antiqua" w:hAnsi="Book Antiqua"/>
          <w:sz w:val="24"/>
          <w:szCs w:val="24"/>
        </w:rPr>
        <w:t>d) zgonu osoby korzystającej z usług,</w:t>
      </w:r>
    </w:p>
    <w:p w14:paraId="06C6148E" w14:textId="495E7028" w:rsidR="005A4592" w:rsidRPr="00313AC0" w:rsidRDefault="005A4592" w:rsidP="007E7C5C">
      <w:pPr>
        <w:widowControl w:val="0"/>
        <w:numPr>
          <w:ilvl w:val="0"/>
          <w:numId w:val="8"/>
        </w:numPr>
        <w:pBdr>
          <w:top w:val="nil"/>
          <w:left w:val="nil"/>
          <w:bottom w:val="nil"/>
          <w:right w:val="nil"/>
          <w:between w:val="nil"/>
        </w:pBdr>
        <w:tabs>
          <w:tab w:val="left" w:pos="426"/>
        </w:tabs>
        <w:spacing w:before="128" w:line="360" w:lineRule="auto"/>
        <w:ind w:left="425" w:right="79" w:hanging="425"/>
        <w:rPr>
          <w:rFonts w:ascii="Book Antiqua" w:hAnsi="Book Antiqua"/>
          <w:sz w:val="24"/>
          <w:szCs w:val="24"/>
        </w:rPr>
      </w:pPr>
      <w:r w:rsidRPr="00313AC0">
        <w:rPr>
          <w:rFonts w:ascii="Book Antiqua" w:hAnsi="Book Antiqua"/>
          <w:sz w:val="24"/>
          <w:szCs w:val="24"/>
        </w:rPr>
        <w:t xml:space="preserve">Informacje określone w pkt. </w:t>
      </w:r>
      <w:r w:rsidR="006A0723" w:rsidRPr="00313AC0">
        <w:rPr>
          <w:rFonts w:ascii="Book Antiqua" w:hAnsi="Book Antiqua"/>
          <w:sz w:val="24"/>
          <w:szCs w:val="24"/>
        </w:rPr>
        <w:t>2</w:t>
      </w:r>
      <w:r w:rsidR="006B29E0" w:rsidRPr="00313AC0">
        <w:rPr>
          <w:rFonts w:ascii="Book Antiqua" w:hAnsi="Book Antiqua"/>
          <w:sz w:val="24"/>
          <w:szCs w:val="24"/>
        </w:rPr>
        <w:t>6</w:t>
      </w:r>
      <w:r w:rsidRPr="00313AC0">
        <w:rPr>
          <w:rFonts w:ascii="Book Antiqua" w:hAnsi="Book Antiqua"/>
          <w:sz w:val="24"/>
          <w:szCs w:val="24"/>
        </w:rPr>
        <w:t xml:space="preserve"> lit a) winny być przekazane Zamawiającemu w każdym czasie na żądanie kierownika oraz pracownika socjalnego </w:t>
      </w:r>
      <w:r w:rsidR="0049374F" w:rsidRPr="00313AC0">
        <w:rPr>
          <w:rFonts w:ascii="Book Antiqua" w:hAnsi="Book Antiqua"/>
          <w:sz w:val="24"/>
          <w:szCs w:val="24"/>
        </w:rPr>
        <w:t>MG</w:t>
      </w:r>
      <w:r w:rsidRPr="00313AC0">
        <w:rPr>
          <w:rFonts w:ascii="Book Antiqua" w:hAnsi="Book Antiqua"/>
          <w:sz w:val="24"/>
          <w:szCs w:val="24"/>
        </w:rPr>
        <w:t xml:space="preserve">OPS telefonicznie lub pisemnie.  </w:t>
      </w:r>
    </w:p>
    <w:p w14:paraId="780F334B" w14:textId="1F64FEA6" w:rsidR="005A4592" w:rsidRPr="00313AC0" w:rsidRDefault="005A4592" w:rsidP="007E7C5C">
      <w:pPr>
        <w:widowControl w:val="0"/>
        <w:numPr>
          <w:ilvl w:val="0"/>
          <w:numId w:val="8"/>
        </w:numPr>
        <w:pBdr>
          <w:top w:val="nil"/>
          <w:left w:val="nil"/>
          <w:bottom w:val="nil"/>
          <w:right w:val="nil"/>
          <w:between w:val="nil"/>
        </w:pBdr>
        <w:tabs>
          <w:tab w:val="left" w:pos="426"/>
        </w:tabs>
        <w:spacing w:before="128" w:line="360" w:lineRule="auto"/>
        <w:ind w:left="425" w:right="79" w:hanging="425"/>
        <w:rPr>
          <w:rFonts w:ascii="Book Antiqua" w:hAnsi="Book Antiqua"/>
          <w:sz w:val="24"/>
          <w:szCs w:val="24"/>
        </w:rPr>
      </w:pPr>
      <w:r w:rsidRPr="00313AC0">
        <w:rPr>
          <w:rFonts w:ascii="Book Antiqua" w:hAnsi="Book Antiqua"/>
          <w:sz w:val="24"/>
          <w:szCs w:val="24"/>
        </w:rPr>
        <w:t xml:space="preserve">Informacje określone w pkt. </w:t>
      </w:r>
      <w:r w:rsidR="006A0723" w:rsidRPr="00313AC0">
        <w:rPr>
          <w:rFonts w:ascii="Book Antiqua" w:hAnsi="Book Antiqua"/>
          <w:sz w:val="24"/>
          <w:szCs w:val="24"/>
        </w:rPr>
        <w:t>2</w:t>
      </w:r>
      <w:r w:rsidR="006B29E0" w:rsidRPr="00313AC0">
        <w:rPr>
          <w:rFonts w:ascii="Book Antiqua" w:hAnsi="Book Antiqua"/>
          <w:sz w:val="24"/>
          <w:szCs w:val="24"/>
        </w:rPr>
        <w:t>6</w:t>
      </w:r>
      <w:r w:rsidRPr="00313AC0">
        <w:rPr>
          <w:rFonts w:ascii="Book Antiqua" w:hAnsi="Book Antiqua"/>
          <w:sz w:val="24"/>
          <w:szCs w:val="24"/>
        </w:rPr>
        <w:t xml:space="preserve"> lit b),</w:t>
      </w:r>
      <w:r w:rsidR="001C6849" w:rsidRPr="00313AC0">
        <w:rPr>
          <w:rFonts w:ascii="Book Antiqua" w:hAnsi="Book Antiqua"/>
          <w:sz w:val="24"/>
          <w:szCs w:val="24"/>
        </w:rPr>
        <w:t xml:space="preserve"> </w:t>
      </w:r>
      <w:r w:rsidRPr="00313AC0">
        <w:rPr>
          <w:rFonts w:ascii="Book Antiqua" w:hAnsi="Book Antiqua"/>
          <w:sz w:val="24"/>
          <w:szCs w:val="24"/>
        </w:rPr>
        <w:t>c)</w:t>
      </w:r>
      <w:r w:rsidR="001C6849" w:rsidRPr="00313AC0">
        <w:rPr>
          <w:rFonts w:ascii="Book Antiqua" w:hAnsi="Book Antiqua"/>
          <w:sz w:val="24"/>
          <w:szCs w:val="24"/>
        </w:rPr>
        <w:t xml:space="preserve">, </w:t>
      </w:r>
      <w:r w:rsidRPr="00313AC0">
        <w:rPr>
          <w:rFonts w:ascii="Book Antiqua" w:hAnsi="Book Antiqua"/>
          <w:sz w:val="24"/>
          <w:szCs w:val="24"/>
        </w:rPr>
        <w:t>d) winny być zgłaszane Zamawiającemu niezwłocznie telefonicznie nie później niż w następnym dniu roboczym.</w:t>
      </w:r>
    </w:p>
    <w:p w14:paraId="6A6B7620" w14:textId="77777777" w:rsidR="005A4592" w:rsidRPr="00313AC0" w:rsidRDefault="005A4592" w:rsidP="007E7C5C">
      <w:pPr>
        <w:widowControl w:val="0"/>
        <w:numPr>
          <w:ilvl w:val="0"/>
          <w:numId w:val="8"/>
        </w:numPr>
        <w:pBdr>
          <w:top w:val="nil"/>
          <w:left w:val="nil"/>
          <w:bottom w:val="nil"/>
          <w:right w:val="nil"/>
          <w:between w:val="nil"/>
        </w:pBdr>
        <w:tabs>
          <w:tab w:val="left" w:pos="426"/>
        </w:tabs>
        <w:spacing w:before="128" w:line="360" w:lineRule="auto"/>
        <w:ind w:left="425" w:right="79" w:hanging="425"/>
        <w:rPr>
          <w:rFonts w:ascii="Book Antiqua" w:hAnsi="Book Antiqua"/>
          <w:sz w:val="24"/>
          <w:szCs w:val="24"/>
        </w:rPr>
      </w:pPr>
      <w:r w:rsidRPr="00313AC0">
        <w:rPr>
          <w:rFonts w:ascii="Book Antiqua" w:hAnsi="Book Antiqua"/>
          <w:sz w:val="24"/>
          <w:szCs w:val="24"/>
        </w:rPr>
        <w:t xml:space="preserve">Wykonawca musi przestrzegać wytycznych zawartych w Programie Ministerstwa Rodziny i Polityki Społecznej z grudnia 2022 roku – „Opieka </w:t>
      </w:r>
      <w:proofErr w:type="spellStart"/>
      <w:r w:rsidRPr="00313AC0">
        <w:rPr>
          <w:rFonts w:ascii="Book Antiqua" w:hAnsi="Book Antiqua"/>
          <w:sz w:val="24"/>
          <w:szCs w:val="24"/>
        </w:rPr>
        <w:t>wytchnieniowa</w:t>
      </w:r>
      <w:proofErr w:type="spellEnd"/>
      <w:r w:rsidRPr="00313AC0">
        <w:rPr>
          <w:rFonts w:ascii="Book Antiqua" w:hAnsi="Book Antiqua"/>
          <w:sz w:val="24"/>
          <w:szCs w:val="24"/>
        </w:rPr>
        <w:t>” –edycja 2023.</w:t>
      </w:r>
    </w:p>
    <w:p w14:paraId="379F9752" w14:textId="7F83CCD1" w:rsidR="005A4592" w:rsidRPr="00313AC0" w:rsidRDefault="005A4592" w:rsidP="007E7C5C">
      <w:pPr>
        <w:widowControl w:val="0"/>
        <w:numPr>
          <w:ilvl w:val="0"/>
          <w:numId w:val="8"/>
        </w:numPr>
        <w:pBdr>
          <w:top w:val="nil"/>
          <w:left w:val="nil"/>
          <w:bottom w:val="nil"/>
          <w:right w:val="nil"/>
          <w:between w:val="nil"/>
        </w:pBdr>
        <w:tabs>
          <w:tab w:val="left" w:pos="426"/>
        </w:tabs>
        <w:spacing w:before="128" w:line="360" w:lineRule="auto"/>
        <w:ind w:left="425" w:right="79" w:hanging="425"/>
        <w:rPr>
          <w:rFonts w:ascii="Book Antiqua" w:hAnsi="Book Antiqua"/>
          <w:sz w:val="24"/>
          <w:szCs w:val="24"/>
        </w:rPr>
      </w:pPr>
      <w:r w:rsidRPr="00313AC0">
        <w:rPr>
          <w:rFonts w:ascii="Book Antiqua" w:hAnsi="Book Antiqua"/>
          <w:sz w:val="24"/>
          <w:szCs w:val="24"/>
        </w:rPr>
        <w:t xml:space="preserve">Umowa stanowiąca załącznik nr </w:t>
      </w:r>
      <w:r w:rsidR="006B29E0" w:rsidRPr="00313AC0">
        <w:rPr>
          <w:rFonts w:ascii="Book Antiqua" w:hAnsi="Book Antiqua"/>
          <w:sz w:val="24"/>
          <w:szCs w:val="24"/>
        </w:rPr>
        <w:t>1</w:t>
      </w:r>
      <w:r w:rsidRPr="00313AC0">
        <w:rPr>
          <w:rFonts w:ascii="Book Antiqua" w:hAnsi="Book Antiqua"/>
          <w:sz w:val="24"/>
          <w:szCs w:val="24"/>
        </w:rPr>
        <w:t xml:space="preserve"> do SWZ określa dalsze ogólne i szczegółowe wymagania w tym szczególnie co do zasad, terminów, sposobu wykonywania czynności oraz obowiązki Wykonawcy i osób wykonujących w jego imieniu czynności wynikające z umowy o świadczenia usług.</w:t>
      </w:r>
    </w:p>
    <w:p w14:paraId="007CFBA3" w14:textId="0EECFD77" w:rsidR="005A4592" w:rsidRPr="00313AC0" w:rsidRDefault="005A4592" w:rsidP="007E7C5C">
      <w:pPr>
        <w:widowControl w:val="0"/>
        <w:numPr>
          <w:ilvl w:val="0"/>
          <w:numId w:val="8"/>
        </w:numPr>
        <w:pBdr>
          <w:top w:val="nil"/>
          <w:left w:val="nil"/>
          <w:bottom w:val="nil"/>
          <w:right w:val="nil"/>
          <w:between w:val="nil"/>
        </w:pBdr>
        <w:tabs>
          <w:tab w:val="left" w:pos="426"/>
        </w:tabs>
        <w:spacing w:before="128" w:line="360" w:lineRule="auto"/>
        <w:ind w:left="425" w:right="79" w:hanging="425"/>
        <w:rPr>
          <w:rFonts w:ascii="Book Antiqua" w:hAnsi="Book Antiqua"/>
          <w:sz w:val="24"/>
          <w:szCs w:val="24"/>
        </w:rPr>
      </w:pPr>
      <w:r w:rsidRPr="00313AC0">
        <w:rPr>
          <w:rFonts w:ascii="Book Antiqua" w:hAnsi="Book Antiqua"/>
          <w:sz w:val="24"/>
          <w:szCs w:val="24"/>
        </w:rPr>
        <w:lastRenderedPageBreak/>
        <w:t>Zamawiający zastrzega sobie prawo nadzoru i kontroli nad realizacją usług oraz pozostałych zobowiązań wynikających z umowy. Wybrany Wykonawca będzie zobowiązany do prowadzenia stosownej dokumentacji określonej w umowie, a także do udostępniania Zamawiającemu bądź osobom upoważnionym przez Zamawiającego wszelkiej dokumentacji pozwalającej na stwierdzenie prawidłowości realizacji umowy.</w:t>
      </w:r>
    </w:p>
    <w:bookmarkEnd w:id="2"/>
    <w:p w14:paraId="010FD689" w14:textId="1B003275" w:rsidR="009F3B06" w:rsidRPr="00313AC0" w:rsidRDefault="009F3B06" w:rsidP="007E7C5C">
      <w:pPr>
        <w:widowControl w:val="0"/>
        <w:numPr>
          <w:ilvl w:val="0"/>
          <w:numId w:val="8"/>
        </w:numPr>
        <w:pBdr>
          <w:top w:val="nil"/>
          <w:left w:val="nil"/>
          <w:bottom w:val="nil"/>
          <w:right w:val="nil"/>
          <w:between w:val="nil"/>
        </w:pBdr>
        <w:tabs>
          <w:tab w:val="left" w:pos="426"/>
        </w:tabs>
        <w:spacing w:before="128" w:line="360" w:lineRule="auto"/>
        <w:ind w:left="425" w:right="79" w:hanging="425"/>
        <w:rPr>
          <w:rFonts w:ascii="Book Antiqua" w:eastAsia="Verdana" w:hAnsi="Book Antiqua"/>
          <w:color w:val="000000"/>
          <w:sz w:val="24"/>
          <w:szCs w:val="24"/>
        </w:rPr>
      </w:pPr>
      <w:r w:rsidRPr="00313AC0">
        <w:rPr>
          <w:rFonts w:ascii="Book Antiqua" w:eastAsia="Verdana" w:hAnsi="Book Antiqua"/>
          <w:color w:val="000000"/>
          <w:sz w:val="24"/>
          <w:szCs w:val="24"/>
        </w:rPr>
        <w:t xml:space="preserve">Wykonawca zobowiązuje się do informowania Zamawiającego o wszelkich problemach dotyczących realizacji przedmiotu zamówienia  niezwłocznie, jednak nie później niż w następnym dniu roboczym od zaistnienia  zdarzenia (telefonicznie lub </w:t>
      </w:r>
      <w:r w:rsidR="00FF07C7" w:rsidRPr="00313AC0">
        <w:rPr>
          <w:rFonts w:ascii="Book Antiqua" w:eastAsia="Verdana" w:hAnsi="Book Antiqua"/>
          <w:color w:val="000000"/>
          <w:sz w:val="24"/>
          <w:szCs w:val="24"/>
        </w:rPr>
        <w:t xml:space="preserve">mailowo, </w:t>
      </w:r>
      <w:r w:rsidRPr="00313AC0">
        <w:rPr>
          <w:rFonts w:ascii="Book Antiqua" w:eastAsia="Verdana" w:hAnsi="Book Antiqua"/>
          <w:color w:val="000000"/>
          <w:sz w:val="24"/>
          <w:szCs w:val="24"/>
        </w:rPr>
        <w:t>z wykorzystaniem danyc</w:t>
      </w:r>
      <w:r w:rsidR="00FF07C7" w:rsidRPr="00313AC0">
        <w:rPr>
          <w:rFonts w:ascii="Book Antiqua" w:eastAsia="Verdana" w:hAnsi="Book Antiqua"/>
          <w:color w:val="000000"/>
          <w:sz w:val="24"/>
          <w:szCs w:val="24"/>
        </w:rPr>
        <w:t>h</w:t>
      </w:r>
      <w:r w:rsidRPr="00313AC0">
        <w:rPr>
          <w:rFonts w:ascii="Book Antiqua" w:eastAsia="Verdana" w:hAnsi="Book Antiqua"/>
          <w:color w:val="000000"/>
          <w:sz w:val="24"/>
          <w:szCs w:val="24"/>
        </w:rPr>
        <w:t xml:space="preserve"> kontaktowych wskazanych w umowie).</w:t>
      </w:r>
    </w:p>
    <w:p w14:paraId="77F2D6F9" w14:textId="3EF3F919" w:rsidR="00FA02AA" w:rsidRPr="00313AC0" w:rsidRDefault="00BC117C" w:rsidP="007E7C5C">
      <w:pPr>
        <w:widowControl w:val="0"/>
        <w:numPr>
          <w:ilvl w:val="0"/>
          <w:numId w:val="8"/>
        </w:numPr>
        <w:pBdr>
          <w:top w:val="nil"/>
          <w:left w:val="nil"/>
          <w:bottom w:val="nil"/>
          <w:right w:val="nil"/>
          <w:between w:val="nil"/>
        </w:pBdr>
        <w:tabs>
          <w:tab w:val="left" w:pos="426"/>
        </w:tabs>
        <w:spacing w:before="128" w:line="360" w:lineRule="auto"/>
        <w:ind w:left="425" w:right="79" w:hanging="425"/>
        <w:rPr>
          <w:rFonts w:ascii="Book Antiqua" w:eastAsia="Verdana" w:hAnsi="Book Antiqua"/>
          <w:color w:val="000000"/>
          <w:sz w:val="24"/>
          <w:szCs w:val="24"/>
        </w:rPr>
      </w:pPr>
      <w:r w:rsidRPr="00313AC0">
        <w:rPr>
          <w:rFonts w:ascii="Book Antiqua" w:eastAsia="Verdana" w:hAnsi="Book Antiqua"/>
          <w:color w:val="000000"/>
          <w:sz w:val="24"/>
          <w:szCs w:val="24"/>
        </w:rPr>
        <w:t>Usługi m</w:t>
      </w:r>
      <w:r w:rsidR="00E07375" w:rsidRPr="00313AC0">
        <w:rPr>
          <w:rFonts w:ascii="Book Antiqua" w:eastAsia="Verdana" w:hAnsi="Book Antiqua"/>
          <w:color w:val="000000"/>
          <w:sz w:val="24"/>
          <w:szCs w:val="24"/>
        </w:rPr>
        <w:t>uszą</w:t>
      </w:r>
      <w:r w:rsidRPr="00313AC0">
        <w:rPr>
          <w:rFonts w:ascii="Book Antiqua" w:eastAsia="Verdana" w:hAnsi="Book Antiqua"/>
          <w:color w:val="000000"/>
          <w:sz w:val="24"/>
          <w:szCs w:val="24"/>
        </w:rPr>
        <w:t xml:space="preserve"> być świadczone przez osoby posługujące się  biegle językiem polskim.</w:t>
      </w:r>
    </w:p>
    <w:p w14:paraId="5C73E54A" w14:textId="5753BCA3" w:rsidR="00BC117C" w:rsidRPr="00313AC0" w:rsidRDefault="00BC117C" w:rsidP="007E7C5C">
      <w:pPr>
        <w:widowControl w:val="0"/>
        <w:numPr>
          <w:ilvl w:val="0"/>
          <w:numId w:val="8"/>
        </w:numPr>
        <w:pBdr>
          <w:top w:val="nil"/>
          <w:left w:val="nil"/>
          <w:bottom w:val="nil"/>
          <w:right w:val="nil"/>
          <w:between w:val="nil"/>
        </w:pBdr>
        <w:tabs>
          <w:tab w:val="left" w:pos="426"/>
        </w:tabs>
        <w:spacing w:before="128" w:line="360" w:lineRule="auto"/>
        <w:ind w:left="425" w:right="79" w:hanging="425"/>
        <w:rPr>
          <w:rFonts w:ascii="Book Antiqua" w:eastAsia="Verdana" w:hAnsi="Book Antiqua"/>
          <w:color w:val="000000"/>
          <w:sz w:val="24"/>
          <w:szCs w:val="24"/>
        </w:rPr>
      </w:pPr>
      <w:r w:rsidRPr="00313AC0">
        <w:rPr>
          <w:rFonts w:ascii="Book Antiqua" w:eastAsia="Verdana" w:hAnsi="Book Antiqua"/>
          <w:color w:val="000000"/>
          <w:sz w:val="24"/>
          <w:szCs w:val="24"/>
        </w:rPr>
        <w:t>W</w:t>
      </w:r>
      <w:r w:rsidRPr="00313AC0">
        <w:rPr>
          <w:rFonts w:ascii="Book Antiqua" w:eastAsia="Verdana" w:hAnsi="Book Antiqua"/>
          <w:color w:val="161515"/>
          <w:sz w:val="24"/>
          <w:szCs w:val="24"/>
        </w:rPr>
        <w:t>ykonawca zobowiązany będzie udostępnić na każde żądanie Zamawiającego aktualny w</w:t>
      </w:r>
      <w:r w:rsidRPr="00313AC0">
        <w:rPr>
          <w:rFonts w:ascii="Book Antiqua" w:eastAsia="Verdana" w:hAnsi="Book Antiqua"/>
          <w:color w:val="3B3A3A"/>
          <w:sz w:val="24"/>
          <w:szCs w:val="24"/>
        </w:rPr>
        <w:t>y</w:t>
      </w:r>
      <w:r w:rsidRPr="00313AC0">
        <w:rPr>
          <w:rFonts w:ascii="Book Antiqua" w:eastAsia="Verdana" w:hAnsi="Book Antiqua"/>
          <w:color w:val="161515"/>
          <w:sz w:val="24"/>
          <w:szCs w:val="24"/>
        </w:rPr>
        <w:t>kaz zatrudnionych osób, a także przedstawić  dokumenty potwierdzające ich kwalifikacje.</w:t>
      </w:r>
    </w:p>
    <w:p w14:paraId="0458396C" w14:textId="2382B789" w:rsidR="00C80BD1" w:rsidRPr="00313AC0" w:rsidRDefault="00C80BD1" w:rsidP="007E7C5C">
      <w:pPr>
        <w:widowControl w:val="0"/>
        <w:numPr>
          <w:ilvl w:val="0"/>
          <w:numId w:val="8"/>
        </w:numPr>
        <w:pBdr>
          <w:top w:val="nil"/>
          <w:left w:val="nil"/>
          <w:bottom w:val="nil"/>
          <w:right w:val="nil"/>
          <w:between w:val="nil"/>
        </w:pBdr>
        <w:tabs>
          <w:tab w:val="left" w:pos="426"/>
        </w:tabs>
        <w:spacing w:before="128" w:line="360" w:lineRule="auto"/>
        <w:ind w:left="425" w:right="79" w:hanging="425"/>
        <w:rPr>
          <w:rFonts w:ascii="Book Antiqua" w:eastAsia="Verdana" w:hAnsi="Book Antiqua"/>
          <w:color w:val="000000"/>
          <w:sz w:val="24"/>
          <w:szCs w:val="24"/>
        </w:rPr>
      </w:pPr>
      <w:r w:rsidRPr="00313AC0">
        <w:rPr>
          <w:rFonts w:ascii="Book Antiqua" w:eastAsia="Verdana" w:hAnsi="Book Antiqua"/>
          <w:color w:val="000000"/>
          <w:sz w:val="24"/>
          <w:szCs w:val="24"/>
        </w:rPr>
        <w:t>Zamawiający nie zastrzega obowiązku osobistego wykonania prz</w:t>
      </w:r>
      <w:r w:rsidR="0049374F" w:rsidRPr="00313AC0">
        <w:rPr>
          <w:rFonts w:ascii="Book Antiqua" w:eastAsia="Verdana" w:hAnsi="Book Antiqua"/>
          <w:color w:val="000000"/>
          <w:sz w:val="24"/>
          <w:szCs w:val="24"/>
        </w:rPr>
        <w:t xml:space="preserve">ez Wykonawcę kluczowych części </w:t>
      </w:r>
      <w:r w:rsidRPr="00313AC0">
        <w:rPr>
          <w:rFonts w:ascii="Book Antiqua" w:eastAsia="Verdana" w:hAnsi="Book Antiqua"/>
          <w:color w:val="000000"/>
          <w:sz w:val="24"/>
          <w:szCs w:val="24"/>
        </w:rPr>
        <w:t xml:space="preserve">zamówienia. </w:t>
      </w:r>
    </w:p>
    <w:p w14:paraId="0E19D377" w14:textId="77777777" w:rsidR="00C80BD1" w:rsidRPr="00313AC0" w:rsidRDefault="00C80BD1" w:rsidP="007E7C5C">
      <w:pPr>
        <w:widowControl w:val="0"/>
        <w:numPr>
          <w:ilvl w:val="0"/>
          <w:numId w:val="8"/>
        </w:numPr>
        <w:pBdr>
          <w:top w:val="nil"/>
          <w:left w:val="nil"/>
          <w:bottom w:val="nil"/>
          <w:right w:val="nil"/>
          <w:between w:val="nil"/>
        </w:pBdr>
        <w:tabs>
          <w:tab w:val="left" w:pos="426"/>
        </w:tabs>
        <w:spacing w:before="128" w:line="360" w:lineRule="auto"/>
        <w:ind w:left="425" w:right="79" w:hanging="425"/>
        <w:rPr>
          <w:rFonts w:ascii="Book Antiqua" w:eastAsia="Verdana" w:hAnsi="Book Antiqua"/>
          <w:color w:val="000000"/>
          <w:sz w:val="24"/>
          <w:szCs w:val="24"/>
        </w:rPr>
      </w:pPr>
      <w:r w:rsidRPr="00313AC0">
        <w:rPr>
          <w:rFonts w:ascii="Book Antiqua" w:eastAsia="Verdana" w:hAnsi="Book Antiqua"/>
          <w:color w:val="000000"/>
          <w:sz w:val="24"/>
          <w:szCs w:val="24"/>
        </w:rPr>
        <w:t xml:space="preserve">Zamawiający wymaga wskazania przez Wykonawcę części zamówienia, których wykonanie zamierza powierzyć podwykonawcom oraz podania firm/nazw podwykonawców. </w:t>
      </w:r>
    </w:p>
    <w:p w14:paraId="62811565" w14:textId="5DC086CE" w:rsidR="00C80BD1" w:rsidRPr="00313AC0" w:rsidRDefault="00C80BD1" w:rsidP="007E7C5C">
      <w:pPr>
        <w:widowControl w:val="0"/>
        <w:numPr>
          <w:ilvl w:val="0"/>
          <w:numId w:val="8"/>
        </w:numPr>
        <w:pBdr>
          <w:top w:val="nil"/>
          <w:left w:val="nil"/>
          <w:bottom w:val="nil"/>
          <w:right w:val="nil"/>
          <w:between w:val="nil"/>
        </w:pBdr>
        <w:tabs>
          <w:tab w:val="left" w:pos="426"/>
        </w:tabs>
        <w:spacing w:before="128" w:line="360" w:lineRule="auto"/>
        <w:ind w:left="425" w:right="79" w:hanging="425"/>
        <w:rPr>
          <w:rFonts w:ascii="Book Antiqua" w:eastAsia="Verdana" w:hAnsi="Book Antiqua"/>
          <w:color w:val="000000"/>
          <w:sz w:val="24"/>
          <w:szCs w:val="24"/>
        </w:rPr>
      </w:pPr>
      <w:r w:rsidRPr="00313AC0">
        <w:rPr>
          <w:rFonts w:ascii="Book Antiqua" w:eastAsia="Verdana" w:hAnsi="Book Antiqua"/>
          <w:color w:val="000000"/>
          <w:sz w:val="24"/>
          <w:szCs w:val="24"/>
        </w:rPr>
        <w:t xml:space="preserve">Zamawiający nie określa obowiązku zatrudnienia osób świadczących usługi </w:t>
      </w:r>
      <w:proofErr w:type="spellStart"/>
      <w:r w:rsidR="006B29E0" w:rsidRPr="00313AC0">
        <w:rPr>
          <w:rFonts w:ascii="Book Antiqua" w:eastAsia="Verdana" w:hAnsi="Book Antiqua"/>
          <w:color w:val="000000"/>
          <w:sz w:val="24"/>
          <w:szCs w:val="24"/>
        </w:rPr>
        <w:t>wytchnieniowe</w:t>
      </w:r>
      <w:proofErr w:type="spellEnd"/>
      <w:r w:rsidRPr="00313AC0">
        <w:rPr>
          <w:rFonts w:ascii="Book Antiqua" w:eastAsia="Verdana" w:hAnsi="Book Antiqua"/>
          <w:color w:val="000000"/>
          <w:sz w:val="24"/>
          <w:szCs w:val="24"/>
        </w:rPr>
        <w:t xml:space="preserve"> na podstawie umowy o pracę.</w:t>
      </w:r>
    </w:p>
    <w:p w14:paraId="53CD931B" w14:textId="77777777" w:rsidR="00E134FB" w:rsidRPr="00313AC0" w:rsidRDefault="00C80BD1" w:rsidP="007E7C5C">
      <w:pPr>
        <w:widowControl w:val="0"/>
        <w:numPr>
          <w:ilvl w:val="0"/>
          <w:numId w:val="8"/>
        </w:numPr>
        <w:pBdr>
          <w:top w:val="nil"/>
          <w:left w:val="nil"/>
          <w:bottom w:val="nil"/>
          <w:right w:val="nil"/>
          <w:between w:val="nil"/>
        </w:pBdr>
        <w:tabs>
          <w:tab w:val="left" w:pos="426"/>
        </w:tabs>
        <w:spacing w:before="128" w:line="360" w:lineRule="auto"/>
        <w:ind w:left="425" w:right="79" w:hanging="425"/>
        <w:rPr>
          <w:rFonts w:ascii="Book Antiqua" w:eastAsia="Verdana" w:hAnsi="Book Antiqua"/>
          <w:color w:val="000000"/>
          <w:sz w:val="24"/>
          <w:szCs w:val="24"/>
        </w:rPr>
      </w:pPr>
      <w:r w:rsidRPr="00313AC0">
        <w:rPr>
          <w:rFonts w:ascii="Book Antiqua" w:eastAsia="Verdana" w:hAnsi="Book Antiqua"/>
          <w:color w:val="000000"/>
          <w:sz w:val="24"/>
          <w:szCs w:val="24"/>
        </w:rPr>
        <w:t>Zamawiający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 a w szczególności opisanych w art. 94 ust. 1, pkt. 1-10, pod warunkiem, że procentowy wskaźnik zatrudnienia osób należących do jednej lub więcej kategorii, o których mowa w pkt 1-10, jest nie mniejszy niż 30% osób zatrudnionych u wykonawcy albo w jego jednostce, która będzie realizowała zamówienie.</w:t>
      </w:r>
      <w:r w:rsidR="00E134FB" w:rsidRPr="00313AC0">
        <w:rPr>
          <w:rFonts w:ascii="Book Antiqua" w:hAnsi="Book Antiqua"/>
          <w:sz w:val="24"/>
          <w:szCs w:val="24"/>
        </w:rPr>
        <w:t xml:space="preserve"> </w:t>
      </w:r>
    </w:p>
    <w:p w14:paraId="08207CD7" w14:textId="1203E24A" w:rsidR="00E134FB" w:rsidRPr="00313AC0" w:rsidRDefault="00E134FB" w:rsidP="007E7C5C">
      <w:pPr>
        <w:widowControl w:val="0"/>
        <w:numPr>
          <w:ilvl w:val="0"/>
          <w:numId w:val="8"/>
        </w:numPr>
        <w:pBdr>
          <w:top w:val="nil"/>
          <w:left w:val="nil"/>
          <w:bottom w:val="nil"/>
          <w:right w:val="nil"/>
          <w:between w:val="nil"/>
        </w:pBdr>
        <w:tabs>
          <w:tab w:val="left" w:pos="426"/>
        </w:tabs>
        <w:spacing w:before="128" w:line="360" w:lineRule="auto"/>
        <w:ind w:left="425" w:right="79" w:hanging="425"/>
        <w:rPr>
          <w:rFonts w:ascii="Book Antiqua" w:eastAsia="Verdana" w:hAnsi="Book Antiqua"/>
          <w:color w:val="000000"/>
          <w:sz w:val="24"/>
          <w:szCs w:val="24"/>
        </w:rPr>
      </w:pPr>
      <w:r w:rsidRPr="00313AC0">
        <w:rPr>
          <w:rFonts w:ascii="Book Antiqua" w:eastAsia="Verdana" w:hAnsi="Book Antiqua"/>
          <w:color w:val="000000"/>
          <w:sz w:val="24"/>
          <w:szCs w:val="24"/>
        </w:rPr>
        <w:t>W przypadku innych niż zakłady pracy chronione oraz spółdzielnie socjalne wykonawców</w:t>
      </w:r>
      <w:r w:rsidR="00B85C0F" w:rsidRPr="00313AC0">
        <w:rPr>
          <w:rFonts w:ascii="Book Antiqua" w:eastAsia="Verdana" w:hAnsi="Book Antiqua"/>
          <w:color w:val="000000"/>
          <w:sz w:val="24"/>
          <w:szCs w:val="24"/>
        </w:rPr>
        <w:t xml:space="preserve"> </w:t>
      </w:r>
      <w:r w:rsidRPr="00313AC0">
        <w:rPr>
          <w:rFonts w:ascii="Book Antiqua" w:eastAsia="Verdana" w:hAnsi="Book Antiqua"/>
          <w:color w:val="000000"/>
          <w:sz w:val="24"/>
          <w:szCs w:val="24"/>
        </w:rPr>
        <w:t>Zamawiający wymaga dołączenia do oferty:</w:t>
      </w:r>
    </w:p>
    <w:p w14:paraId="20A9D58A" w14:textId="559DA450" w:rsidR="00E134FB" w:rsidRPr="00313AC0" w:rsidRDefault="00E134FB" w:rsidP="007E7C5C">
      <w:pPr>
        <w:pStyle w:val="Akapitzlist"/>
        <w:widowControl w:val="0"/>
        <w:numPr>
          <w:ilvl w:val="0"/>
          <w:numId w:val="32"/>
        </w:numPr>
        <w:pBdr>
          <w:top w:val="nil"/>
          <w:left w:val="nil"/>
          <w:bottom w:val="nil"/>
          <w:right w:val="nil"/>
          <w:between w:val="nil"/>
        </w:pBdr>
        <w:tabs>
          <w:tab w:val="left" w:pos="426"/>
        </w:tabs>
        <w:spacing w:before="128" w:line="360" w:lineRule="auto"/>
        <w:ind w:right="79"/>
        <w:rPr>
          <w:rFonts w:ascii="Book Antiqua" w:eastAsia="Verdana" w:hAnsi="Book Antiqua"/>
          <w:color w:val="000000"/>
          <w:sz w:val="24"/>
          <w:szCs w:val="24"/>
        </w:rPr>
      </w:pPr>
      <w:r w:rsidRPr="00313AC0">
        <w:rPr>
          <w:rFonts w:ascii="Book Antiqua" w:eastAsia="Verdana" w:hAnsi="Book Antiqua"/>
          <w:color w:val="000000"/>
          <w:sz w:val="24"/>
          <w:szCs w:val="24"/>
        </w:rPr>
        <w:t xml:space="preserve">dokumentów potwierdzających prowadzenie przez wykonawcę lub przez jego wyodrębnioną organizacyjnie jednostkę, która będzie realizowała zamówienie, działalności, której głównym celem jest społeczna i zawodowa integracja osób społecznie marginalizowanych (statut, umowa spółki, regulamin partycypacyjnego zarządzania, </w:t>
      </w:r>
      <w:r w:rsidRPr="00313AC0">
        <w:rPr>
          <w:rFonts w:ascii="Book Antiqua" w:eastAsia="Verdana" w:hAnsi="Book Antiqua"/>
          <w:color w:val="000000"/>
          <w:sz w:val="24"/>
          <w:szCs w:val="24"/>
        </w:rPr>
        <w:lastRenderedPageBreak/>
        <w:t>informacja o pozytywnej weryfikacji podmiotu i wpisie na listę przedsiębiorstw społecznych prowadzoną przez ministra do spraw zabezpieczenia społecznego, decyzja wojewody o nadaniu statusu przedsiębiorstwa społecznego, itp.) wg wyboru Wykonawcy</w:t>
      </w:r>
      <w:r w:rsidR="00B31BAC" w:rsidRPr="00313AC0">
        <w:rPr>
          <w:rFonts w:ascii="Book Antiqua" w:eastAsia="Verdana" w:hAnsi="Book Antiqua"/>
          <w:color w:val="000000"/>
          <w:sz w:val="24"/>
          <w:szCs w:val="24"/>
        </w:rPr>
        <w:t xml:space="preserve"> oraz</w:t>
      </w:r>
    </w:p>
    <w:p w14:paraId="3857E0DD" w14:textId="7C61D9C8" w:rsidR="00E868B0" w:rsidRPr="00313AC0" w:rsidRDefault="00E134FB" w:rsidP="00044779">
      <w:pPr>
        <w:pStyle w:val="Akapitzlist"/>
        <w:widowControl w:val="0"/>
        <w:numPr>
          <w:ilvl w:val="0"/>
          <w:numId w:val="32"/>
        </w:numPr>
        <w:pBdr>
          <w:top w:val="nil"/>
          <w:left w:val="nil"/>
          <w:bottom w:val="nil"/>
          <w:right w:val="nil"/>
          <w:between w:val="nil"/>
        </w:pBdr>
        <w:tabs>
          <w:tab w:val="left" w:pos="426"/>
        </w:tabs>
        <w:spacing w:before="128" w:line="360" w:lineRule="auto"/>
        <w:ind w:right="79"/>
        <w:rPr>
          <w:rFonts w:ascii="Book Antiqua" w:eastAsia="Verdana" w:hAnsi="Book Antiqua"/>
          <w:color w:val="000000"/>
          <w:sz w:val="24"/>
          <w:szCs w:val="24"/>
        </w:rPr>
      </w:pPr>
      <w:r w:rsidRPr="00313AC0">
        <w:rPr>
          <w:rFonts w:ascii="Book Antiqua" w:eastAsia="Verdana" w:hAnsi="Book Antiqua"/>
          <w:color w:val="000000"/>
          <w:sz w:val="24"/>
          <w:szCs w:val="24"/>
        </w:rPr>
        <w:t>oświadczenia, iż procentowy wskaźnik zatrudnienia osób należących do jednej lub więcej kategorii, o których mowa w pkt 1-10, jest nie mniejszy niż 30% osób zatrudnionych u wykonawcy albo w jego jednostce, która będzie realizowała zamówienie.</w:t>
      </w:r>
    </w:p>
    <w:p w14:paraId="39A56BBB" w14:textId="77777777" w:rsidR="00044779" w:rsidRPr="00313AC0" w:rsidRDefault="00044779" w:rsidP="00044779">
      <w:pPr>
        <w:pStyle w:val="Akapitzlist"/>
        <w:widowControl w:val="0"/>
        <w:pBdr>
          <w:top w:val="nil"/>
          <w:left w:val="nil"/>
          <w:bottom w:val="nil"/>
          <w:right w:val="nil"/>
          <w:between w:val="nil"/>
        </w:pBdr>
        <w:tabs>
          <w:tab w:val="left" w:pos="426"/>
        </w:tabs>
        <w:spacing w:before="128" w:line="360" w:lineRule="auto"/>
        <w:ind w:left="785" w:right="79"/>
        <w:rPr>
          <w:rFonts w:ascii="Book Antiqua" w:eastAsia="Verdana" w:hAnsi="Book Antiqua"/>
          <w:color w:val="000000"/>
          <w:sz w:val="24"/>
          <w:szCs w:val="24"/>
        </w:rPr>
      </w:pPr>
    </w:p>
    <w:p w14:paraId="330B318C" w14:textId="45E91547" w:rsidR="00BB37CE" w:rsidRPr="00313AC0" w:rsidRDefault="009050C9" w:rsidP="00044779">
      <w:pPr>
        <w:pStyle w:val="Cytatintensywny"/>
        <w:jc w:val="left"/>
        <w:rPr>
          <w:rFonts w:ascii="Book Antiqua" w:hAnsi="Book Antiqua"/>
          <w:b/>
          <w:sz w:val="24"/>
          <w:szCs w:val="24"/>
        </w:rPr>
      </w:pPr>
      <w:r w:rsidRPr="00313AC0">
        <w:rPr>
          <w:rFonts w:ascii="Book Antiqua" w:hAnsi="Book Antiqua"/>
          <w:b/>
          <w:sz w:val="24"/>
          <w:szCs w:val="24"/>
        </w:rPr>
        <w:t xml:space="preserve">III. </w:t>
      </w:r>
      <w:r w:rsidR="00BB37CE" w:rsidRPr="00313AC0">
        <w:rPr>
          <w:rFonts w:ascii="Book Antiqua" w:hAnsi="Book Antiqua"/>
          <w:b/>
          <w:sz w:val="24"/>
          <w:szCs w:val="24"/>
        </w:rPr>
        <w:t xml:space="preserve"> INFORMACJA O MOŻLIWOŚCI PROWADZENIA NEGOCJACJI</w:t>
      </w:r>
    </w:p>
    <w:p w14:paraId="63124274" w14:textId="77777777" w:rsidR="00044779" w:rsidRPr="00313AC0" w:rsidRDefault="00044779" w:rsidP="007E7C5C">
      <w:pPr>
        <w:pStyle w:val="Tytu"/>
        <w:spacing w:line="360" w:lineRule="auto"/>
        <w:jc w:val="both"/>
        <w:rPr>
          <w:rFonts w:ascii="Book Antiqua" w:hAnsi="Book Antiqua"/>
          <w:b w:val="0"/>
          <w:bCs/>
          <w:sz w:val="24"/>
          <w:szCs w:val="24"/>
        </w:rPr>
      </w:pPr>
    </w:p>
    <w:p w14:paraId="4F7892F0" w14:textId="6B6A2B76" w:rsidR="00BB37CE" w:rsidRPr="00313AC0" w:rsidRDefault="00BB37CE" w:rsidP="007E7C5C">
      <w:pPr>
        <w:pStyle w:val="Tytu"/>
        <w:spacing w:line="360" w:lineRule="auto"/>
        <w:jc w:val="both"/>
        <w:rPr>
          <w:rFonts w:ascii="Book Antiqua" w:hAnsi="Book Antiqua"/>
          <w:b w:val="0"/>
          <w:bCs/>
          <w:sz w:val="24"/>
          <w:szCs w:val="24"/>
        </w:rPr>
      </w:pPr>
      <w:r w:rsidRPr="00313AC0">
        <w:rPr>
          <w:rFonts w:ascii="Book Antiqua" w:hAnsi="Book Antiqua"/>
          <w:b w:val="0"/>
          <w:bCs/>
          <w:sz w:val="24"/>
          <w:szCs w:val="24"/>
        </w:rPr>
        <w:t>Zamawiający nie przewiduje wyboru oferty najkorzystniejszej z zastosowaniem negocjacji.</w:t>
      </w:r>
    </w:p>
    <w:p w14:paraId="44DCF32F" w14:textId="77777777" w:rsidR="00044779" w:rsidRPr="00313AC0" w:rsidRDefault="00044779" w:rsidP="007E7C5C">
      <w:pPr>
        <w:pStyle w:val="Tytu"/>
        <w:spacing w:line="360" w:lineRule="auto"/>
        <w:jc w:val="both"/>
        <w:rPr>
          <w:rFonts w:ascii="Book Antiqua" w:hAnsi="Book Antiqua"/>
          <w:b w:val="0"/>
          <w:bCs/>
          <w:sz w:val="24"/>
          <w:szCs w:val="24"/>
        </w:rPr>
      </w:pPr>
    </w:p>
    <w:p w14:paraId="42AB8427" w14:textId="5D79CC81" w:rsidR="00BB37CE" w:rsidRPr="00313AC0" w:rsidRDefault="00BB37CE" w:rsidP="00044779">
      <w:pPr>
        <w:pStyle w:val="Cytatintensywny"/>
        <w:jc w:val="left"/>
        <w:rPr>
          <w:rFonts w:ascii="Book Antiqua" w:hAnsi="Book Antiqua"/>
          <w:b/>
          <w:sz w:val="24"/>
          <w:szCs w:val="24"/>
        </w:rPr>
      </w:pPr>
      <w:r w:rsidRPr="00313AC0">
        <w:rPr>
          <w:rFonts w:ascii="Book Antiqua" w:hAnsi="Book Antiqua"/>
          <w:b/>
          <w:sz w:val="24"/>
          <w:szCs w:val="24"/>
        </w:rPr>
        <w:t xml:space="preserve"> </w:t>
      </w:r>
      <w:r w:rsidR="009050C9" w:rsidRPr="00313AC0">
        <w:rPr>
          <w:rFonts w:ascii="Book Antiqua" w:hAnsi="Book Antiqua"/>
          <w:b/>
          <w:sz w:val="24"/>
          <w:szCs w:val="24"/>
        </w:rPr>
        <w:t xml:space="preserve">IV. </w:t>
      </w:r>
      <w:r w:rsidRPr="00313AC0">
        <w:rPr>
          <w:rFonts w:ascii="Book Antiqua" w:hAnsi="Book Antiqua"/>
          <w:b/>
          <w:sz w:val="24"/>
          <w:szCs w:val="24"/>
        </w:rPr>
        <w:t>PRZEDMIOTOWE ŚRODKI DOWODOWE</w:t>
      </w:r>
    </w:p>
    <w:p w14:paraId="48F99B24" w14:textId="77777777" w:rsidR="00BB37CE" w:rsidRPr="00313AC0" w:rsidRDefault="00BB37CE" w:rsidP="007E7C5C">
      <w:pPr>
        <w:pStyle w:val="Tytu"/>
        <w:spacing w:line="360" w:lineRule="auto"/>
        <w:jc w:val="both"/>
        <w:rPr>
          <w:rFonts w:ascii="Book Antiqua" w:hAnsi="Book Antiqua"/>
          <w:b w:val="0"/>
          <w:bCs/>
          <w:sz w:val="24"/>
          <w:szCs w:val="24"/>
        </w:rPr>
      </w:pPr>
    </w:p>
    <w:p w14:paraId="2AC19F27" w14:textId="77777777" w:rsidR="00BB37CE" w:rsidRPr="00313AC0" w:rsidRDefault="00BB37CE" w:rsidP="007E7C5C">
      <w:pPr>
        <w:pStyle w:val="Tytu"/>
        <w:spacing w:line="360" w:lineRule="auto"/>
        <w:jc w:val="both"/>
        <w:rPr>
          <w:rFonts w:ascii="Book Antiqua" w:hAnsi="Book Antiqua"/>
          <w:b w:val="0"/>
          <w:bCs/>
          <w:sz w:val="24"/>
          <w:szCs w:val="24"/>
        </w:rPr>
      </w:pPr>
      <w:r w:rsidRPr="00313AC0">
        <w:rPr>
          <w:rFonts w:ascii="Book Antiqua" w:hAnsi="Book Antiqua"/>
          <w:b w:val="0"/>
          <w:bCs/>
          <w:sz w:val="24"/>
          <w:szCs w:val="24"/>
        </w:rPr>
        <w:t>Zamawiający nie wymaga składania przedmiotowych środków dowodowych.</w:t>
      </w:r>
    </w:p>
    <w:p w14:paraId="270CC965" w14:textId="77777777" w:rsidR="00313AC0" w:rsidRPr="00313AC0" w:rsidRDefault="00313AC0" w:rsidP="007E7C5C">
      <w:pPr>
        <w:pStyle w:val="Tytu"/>
        <w:spacing w:line="360" w:lineRule="auto"/>
        <w:ind w:left="142"/>
        <w:jc w:val="both"/>
        <w:rPr>
          <w:rFonts w:ascii="Book Antiqua" w:hAnsi="Book Antiqua"/>
          <w:b w:val="0"/>
          <w:bCs/>
          <w:sz w:val="24"/>
          <w:szCs w:val="24"/>
        </w:rPr>
      </w:pPr>
    </w:p>
    <w:p w14:paraId="5615A7D3" w14:textId="29D8C457" w:rsidR="00BB37CE" w:rsidRPr="00313AC0" w:rsidRDefault="009050C9" w:rsidP="00044779">
      <w:pPr>
        <w:pStyle w:val="Cytatintensywny"/>
        <w:jc w:val="left"/>
        <w:rPr>
          <w:rFonts w:ascii="Book Antiqua" w:hAnsi="Book Antiqua"/>
          <w:b/>
          <w:sz w:val="24"/>
          <w:szCs w:val="24"/>
        </w:rPr>
      </w:pPr>
      <w:r w:rsidRPr="00313AC0">
        <w:rPr>
          <w:rFonts w:ascii="Book Antiqua" w:hAnsi="Book Antiqua"/>
          <w:b/>
          <w:sz w:val="24"/>
          <w:szCs w:val="24"/>
        </w:rPr>
        <w:t>V.</w:t>
      </w:r>
      <w:r w:rsidRPr="00313AC0">
        <w:rPr>
          <w:rFonts w:ascii="Book Antiqua" w:hAnsi="Book Antiqua"/>
          <w:sz w:val="24"/>
          <w:szCs w:val="24"/>
        </w:rPr>
        <w:t xml:space="preserve"> </w:t>
      </w:r>
      <w:r w:rsidR="00BB37CE" w:rsidRPr="00313AC0">
        <w:rPr>
          <w:rFonts w:ascii="Book Antiqua" w:hAnsi="Book Antiqua"/>
          <w:sz w:val="24"/>
          <w:szCs w:val="24"/>
        </w:rPr>
        <w:t xml:space="preserve"> </w:t>
      </w:r>
      <w:r w:rsidR="00BB37CE" w:rsidRPr="00313AC0">
        <w:rPr>
          <w:rFonts w:ascii="Book Antiqua" w:hAnsi="Book Antiqua"/>
          <w:b/>
          <w:sz w:val="24"/>
          <w:szCs w:val="24"/>
        </w:rPr>
        <w:t>TERMIN WYKONANIA ZAMÓWIENIA</w:t>
      </w:r>
    </w:p>
    <w:p w14:paraId="17D4376D" w14:textId="77777777" w:rsidR="00BB37CE" w:rsidRPr="00313AC0" w:rsidRDefault="00BB37CE" w:rsidP="007E7C5C">
      <w:pPr>
        <w:pStyle w:val="Tytu"/>
        <w:spacing w:line="360" w:lineRule="auto"/>
        <w:jc w:val="both"/>
        <w:rPr>
          <w:rFonts w:ascii="Book Antiqua" w:hAnsi="Book Antiqua"/>
          <w:b w:val="0"/>
          <w:bCs/>
          <w:sz w:val="24"/>
          <w:szCs w:val="24"/>
        </w:rPr>
      </w:pPr>
    </w:p>
    <w:p w14:paraId="435F080B" w14:textId="3D85911D" w:rsidR="00BB37CE" w:rsidRPr="00313AC0" w:rsidRDefault="00BB37CE" w:rsidP="007E7C5C">
      <w:pPr>
        <w:pStyle w:val="Tytu"/>
        <w:spacing w:line="360" w:lineRule="auto"/>
        <w:jc w:val="both"/>
        <w:rPr>
          <w:rFonts w:ascii="Book Antiqua" w:hAnsi="Book Antiqua"/>
          <w:b w:val="0"/>
          <w:bCs/>
          <w:sz w:val="24"/>
          <w:szCs w:val="24"/>
        </w:rPr>
      </w:pPr>
      <w:r w:rsidRPr="00313AC0">
        <w:rPr>
          <w:rFonts w:ascii="Book Antiqua" w:hAnsi="Book Antiqua"/>
          <w:b w:val="0"/>
          <w:bCs/>
          <w:sz w:val="24"/>
          <w:szCs w:val="24"/>
        </w:rPr>
        <w:t xml:space="preserve">Zamówienie należy zrealizować w terminie od </w:t>
      </w:r>
      <w:r w:rsidR="00044779" w:rsidRPr="00313AC0">
        <w:rPr>
          <w:rFonts w:ascii="Book Antiqua" w:hAnsi="Book Antiqua"/>
          <w:b w:val="0"/>
          <w:bCs/>
          <w:sz w:val="24"/>
          <w:szCs w:val="24"/>
        </w:rPr>
        <w:t>podpisania umowy</w:t>
      </w:r>
      <w:r w:rsidRPr="00313AC0">
        <w:rPr>
          <w:rFonts w:ascii="Book Antiqua" w:hAnsi="Book Antiqua"/>
          <w:b w:val="0"/>
          <w:bCs/>
          <w:sz w:val="24"/>
          <w:szCs w:val="24"/>
        </w:rPr>
        <w:t xml:space="preserve">. do </w:t>
      </w:r>
      <w:r w:rsidR="00DB6B25" w:rsidRPr="00313AC0">
        <w:rPr>
          <w:rFonts w:ascii="Book Antiqua" w:hAnsi="Book Antiqua"/>
          <w:b w:val="0"/>
          <w:bCs/>
          <w:sz w:val="24"/>
          <w:szCs w:val="24"/>
        </w:rPr>
        <w:t>20</w:t>
      </w:r>
      <w:r w:rsidRPr="00313AC0">
        <w:rPr>
          <w:rFonts w:ascii="Book Antiqua" w:hAnsi="Book Antiqua"/>
          <w:b w:val="0"/>
          <w:bCs/>
          <w:sz w:val="24"/>
          <w:szCs w:val="24"/>
        </w:rPr>
        <w:t xml:space="preserve"> grudnia 2023r.</w:t>
      </w:r>
    </w:p>
    <w:p w14:paraId="2FC477B9" w14:textId="77777777" w:rsidR="00BB37CE" w:rsidRPr="00313AC0" w:rsidRDefault="00BB37CE" w:rsidP="007E7C5C">
      <w:pPr>
        <w:pStyle w:val="Tytu"/>
        <w:spacing w:line="360" w:lineRule="auto"/>
        <w:ind w:left="142"/>
        <w:jc w:val="both"/>
        <w:rPr>
          <w:rFonts w:ascii="Book Antiqua" w:hAnsi="Book Antiqua"/>
          <w:b w:val="0"/>
          <w:bCs/>
          <w:sz w:val="24"/>
          <w:szCs w:val="24"/>
        </w:rPr>
      </w:pPr>
    </w:p>
    <w:p w14:paraId="1F31B300" w14:textId="77777777" w:rsidR="00BB37CE" w:rsidRPr="00313AC0" w:rsidRDefault="00BB37CE" w:rsidP="007E7C5C">
      <w:pPr>
        <w:pStyle w:val="Tytu"/>
        <w:spacing w:line="360" w:lineRule="auto"/>
        <w:ind w:left="142"/>
        <w:jc w:val="both"/>
        <w:rPr>
          <w:rFonts w:ascii="Book Antiqua" w:hAnsi="Book Antiqua"/>
          <w:b w:val="0"/>
          <w:bCs/>
          <w:sz w:val="24"/>
          <w:szCs w:val="24"/>
        </w:rPr>
      </w:pPr>
    </w:p>
    <w:p w14:paraId="50ACC2B8" w14:textId="756F0B43" w:rsidR="00BB37CE" w:rsidRPr="00313AC0" w:rsidRDefault="00BB37CE" w:rsidP="00044779">
      <w:pPr>
        <w:pStyle w:val="Cytatintensywny"/>
        <w:jc w:val="left"/>
        <w:rPr>
          <w:rFonts w:ascii="Book Antiqua" w:hAnsi="Book Antiqua"/>
          <w:b/>
          <w:sz w:val="24"/>
          <w:szCs w:val="24"/>
        </w:rPr>
      </w:pPr>
      <w:r w:rsidRPr="00313AC0">
        <w:rPr>
          <w:rFonts w:ascii="Book Antiqua" w:hAnsi="Book Antiqua"/>
          <w:b/>
          <w:sz w:val="24"/>
          <w:szCs w:val="24"/>
        </w:rPr>
        <w:t xml:space="preserve"> </w:t>
      </w:r>
      <w:r w:rsidR="009050C9" w:rsidRPr="00313AC0">
        <w:rPr>
          <w:rFonts w:ascii="Book Antiqua" w:hAnsi="Book Antiqua"/>
          <w:b/>
          <w:sz w:val="24"/>
          <w:szCs w:val="24"/>
        </w:rPr>
        <w:t>VI</w:t>
      </w:r>
      <w:r w:rsidR="009050C9" w:rsidRPr="00313AC0">
        <w:rPr>
          <w:rFonts w:ascii="Book Antiqua" w:hAnsi="Book Antiqua"/>
          <w:sz w:val="24"/>
          <w:szCs w:val="24"/>
        </w:rPr>
        <w:t xml:space="preserve">. </w:t>
      </w:r>
      <w:r w:rsidRPr="00313AC0">
        <w:rPr>
          <w:rFonts w:ascii="Book Antiqua" w:hAnsi="Book Antiqua"/>
          <w:b/>
          <w:sz w:val="24"/>
          <w:szCs w:val="24"/>
        </w:rPr>
        <w:t>PODSTAWY WYKLUCZENIA Z POSTĘPOWANIA</w:t>
      </w:r>
    </w:p>
    <w:p w14:paraId="0EB6DDC5" w14:textId="77777777" w:rsidR="00BB37CE" w:rsidRPr="00313AC0" w:rsidRDefault="00BB37CE" w:rsidP="007E7C5C">
      <w:pPr>
        <w:pStyle w:val="Tytu"/>
        <w:spacing w:line="360" w:lineRule="auto"/>
        <w:jc w:val="both"/>
        <w:rPr>
          <w:rFonts w:ascii="Book Antiqua" w:hAnsi="Book Antiqua"/>
          <w:sz w:val="24"/>
          <w:szCs w:val="24"/>
        </w:rPr>
      </w:pPr>
    </w:p>
    <w:p w14:paraId="186688A3" w14:textId="77777777" w:rsidR="00BB37CE" w:rsidRPr="00313AC0" w:rsidRDefault="00BB37CE" w:rsidP="007E7C5C">
      <w:pPr>
        <w:numPr>
          <w:ilvl w:val="0"/>
          <w:numId w:val="18"/>
        </w:numPr>
        <w:spacing w:line="360" w:lineRule="auto"/>
        <w:ind w:left="426" w:hanging="426"/>
        <w:rPr>
          <w:rFonts w:ascii="Book Antiqua" w:hAnsi="Book Antiqua"/>
          <w:sz w:val="24"/>
          <w:szCs w:val="24"/>
        </w:rPr>
      </w:pPr>
      <w:r w:rsidRPr="00313AC0">
        <w:rPr>
          <w:rFonts w:ascii="Book Antiqua" w:hAnsi="Book Antiqua"/>
          <w:sz w:val="24"/>
          <w:szCs w:val="24"/>
        </w:rPr>
        <w:t>Wykluczeniu z postępowania podlegają Wykonawcy:</w:t>
      </w:r>
    </w:p>
    <w:p w14:paraId="486FE83C" w14:textId="77777777" w:rsidR="00FB0924" w:rsidRPr="00313AC0" w:rsidRDefault="00BB37CE" w:rsidP="007E7C5C">
      <w:pPr>
        <w:pStyle w:val="Akapitzlist"/>
        <w:numPr>
          <w:ilvl w:val="0"/>
          <w:numId w:val="33"/>
        </w:numPr>
        <w:spacing w:line="360" w:lineRule="auto"/>
        <w:rPr>
          <w:rFonts w:ascii="Book Antiqua" w:hAnsi="Book Antiqua"/>
          <w:sz w:val="24"/>
          <w:szCs w:val="24"/>
        </w:rPr>
      </w:pPr>
      <w:r w:rsidRPr="00313AC0">
        <w:rPr>
          <w:rFonts w:ascii="Book Antiqua" w:hAnsi="Book Antiqua"/>
          <w:sz w:val="24"/>
          <w:szCs w:val="24"/>
        </w:rPr>
        <w:t>wobec których zachodzą podstawy wykluczenia wymienione w art. 108 ust. 1 ustawy;</w:t>
      </w:r>
    </w:p>
    <w:p w14:paraId="283E476C" w14:textId="6B12B9D4" w:rsidR="00200282" w:rsidRPr="00313AC0" w:rsidRDefault="00200282" w:rsidP="007E7C5C">
      <w:pPr>
        <w:pStyle w:val="Akapitzlist"/>
        <w:numPr>
          <w:ilvl w:val="0"/>
          <w:numId w:val="33"/>
        </w:numPr>
        <w:spacing w:line="360" w:lineRule="auto"/>
        <w:rPr>
          <w:rFonts w:ascii="Book Antiqua" w:hAnsi="Book Antiqua"/>
          <w:sz w:val="24"/>
          <w:szCs w:val="24"/>
        </w:rPr>
      </w:pPr>
      <w:r w:rsidRPr="00313AC0">
        <w:rPr>
          <w:rFonts w:ascii="Book Antiqua" w:hAnsi="Book Antiqua"/>
          <w:sz w:val="24"/>
          <w:szCs w:val="24"/>
        </w:rPr>
        <w:lastRenderedPageBreak/>
        <w:t>wobec których zachodzą przesłanki wykluczenia z postępowania na podstawie art.  7 ust. 1</w:t>
      </w:r>
      <w:r w:rsidR="00FB0924" w:rsidRPr="00313AC0">
        <w:rPr>
          <w:rFonts w:ascii="Book Antiqua" w:hAnsi="Book Antiqua"/>
          <w:sz w:val="24"/>
          <w:szCs w:val="24"/>
        </w:rPr>
        <w:t xml:space="preserve"> </w:t>
      </w:r>
      <w:r w:rsidRPr="00313AC0">
        <w:rPr>
          <w:rFonts w:ascii="Book Antiqua" w:hAnsi="Book Antiqua"/>
          <w:sz w:val="24"/>
          <w:szCs w:val="24"/>
        </w:rPr>
        <w:t>ustawy z dnia 13 kwietnia 2022 r. o szczególnych rozwiązaniach w zakresie przeciwdziałania wspieraniu agresji na Ukrainę oraz służących ochronie bezpieczeństwa narodowego (Dz. U. poz. 835).</w:t>
      </w:r>
    </w:p>
    <w:p w14:paraId="51BC2CE3" w14:textId="77777777" w:rsidR="00BB37CE" w:rsidRPr="00313AC0" w:rsidRDefault="00BB37CE" w:rsidP="007E7C5C">
      <w:pPr>
        <w:numPr>
          <w:ilvl w:val="0"/>
          <w:numId w:val="18"/>
        </w:numPr>
        <w:spacing w:line="360" w:lineRule="auto"/>
        <w:ind w:left="426" w:hanging="426"/>
        <w:rPr>
          <w:rFonts w:ascii="Book Antiqua" w:hAnsi="Book Antiqua"/>
          <w:sz w:val="24"/>
          <w:szCs w:val="24"/>
        </w:rPr>
      </w:pPr>
      <w:r w:rsidRPr="00313AC0">
        <w:rPr>
          <w:rFonts w:ascii="Book Antiqua" w:hAnsi="Book Antiqua"/>
          <w:sz w:val="24"/>
          <w:szCs w:val="24"/>
        </w:rPr>
        <w:t>Wykonawca nie podlega wykluczeniu z postępowania na podstawie art. 108 ust. 1 pkt. 1,2,5 jeżeli:</w:t>
      </w:r>
    </w:p>
    <w:p w14:paraId="3B12EFA9" w14:textId="30DC3946" w:rsidR="00BB37CE" w:rsidRPr="00313AC0" w:rsidRDefault="00BB37CE" w:rsidP="007E7C5C">
      <w:pPr>
        <w:pStyle w:val="Akapitzlist"/>
        <w:numPr>
          <w:ilvl w:val="0"/>
          <w:numId w:val="21"/>
        </w:numPr>
        <w:spacing w:line="360" w:lineRule="auto"/>
        <w:rPr>
          <w:rFonts w:ascii="Book Antiqua" w:hAnsi="Book Antiqua"/>
          <w:sz w:val="24"/>
          <w:szCs w:val="24"/>
        </w:rPr>
      </w:pPr>
      <w:r w:rsidRPr="00313AC0">
        <w:rPr>
          <w:rFonts w:ascii="Book Antiqua" w:hAnsi="Book Antiqua"/>
          <w:sz w:val="24"/>
          <w:szCs w:val="24"/>
        </w:rPr>
        <w:t>Naprawił lub zobowiązał się do naprawienia szkody wyrządzonej przestępstwem, wykroczeniem lub swoim nieprawidłowym postępowaniem;</w:t>
      </w:r>
    </w:p>
    <w:p w14:paraId="6080EF26" w14:textId="77777777" w:rsidR="00BB37CE" w:rsidRPr="00313AC0" w:rsidRDefault="00BB37CE" w:rsidP="007E7C5C">
      <w:pPr>
        <w:pStyle w:val="Akapitzlist"/>
        <w:numPr>
          <w:ilvl w:val="0"/>
          <w:numId w:val="21"/>
        </w:numPr>
        <w:spacing w:line="360" w:lineRule="auto"/>
        <w:ind w:left="851" w:hanging="425"/>
        <w:rPr>
          <w:rFonts w:ascii="Book Antiqua" w:hAnsi="Book Antiqua"/>
          <w:sz w:val="24"/>
          <w:szCs w:val="24"/>
        </w:rPr>
      </w:pPr>
      <w:r w:rsidRPr="00313AC0">
        <w:rPr>
          <w:rFonts w:ascii="Book Antiqua" w:hAnsi="Book Antiqua"/>
          <w:sz w:val="24"/>
          <w:szCs w:val="24"/>
        </w:rPr>
        <w:t xml:space="preserve">Wyczerpująco wyjaśnił fakty i okoliczności związane z przestępstwem, wykroczeniem lub swoim nieprawidłowym postępowaniem oraz spowodowanymi przez nie szkodami, aktywnie </w:t>
      </w:r>
      <w:r w:rsidRPr="00313AC0">
        <w:rPr>
          <w:rFonts w:ascii="Book Antiqua" w:hAnsi="Book Antiqua"/>
          <w:sz w:val="24"/>
          <w:szCs w:val="24"/>
        </w:rPr>
        <w:br/>
        <w:t>współpracując z właściwymi organami, w tym z organami ścigania lub Zamawiającym;</w:t>
      </w:r>
    </w:p>
    <w:p w14:paraId="4D636CF4" w14:textId="77777777" w:rsidR="00BB37CE" w:rsidRPr="00313AC0" w:rsidRDefault="00BB37CE" w:rsidP="007E7C5C">
      <w:pPr>
        <w:pStyle w:val="Akapitzlist"/>
        <w:numPr>
          <w:ilvl w:val="0"/>
          <w:numId w:val="21"/>
        </w:numPr>
        <w:spacing w:line="360" w:lineRule="auto"/>
        <w:ind w:left="851" w:hanging="425"/>
        <w:rPr>
          <w:rFonts w:ascii="Book Antiqua" w:hAnsi="Book Antiqua"/>
          <w:sz w:val="24"/>
          <w:szCs w:val="24"/>
        </w:rPr>
      </w:pPr>
      <w:r w:rsidRPr="00313AC0">
        <w:rPr>
          <w:rFonts w:ascii="Book Antiqua" w:hAnsi="Book Antiqua"/>
          <w:sz w:val="24"/>
          <w:szCs w:val="24"/>
        </w:rPr>
        <w:t>Podjął konkretne środki techniczne, organizacyjne i kadrowe odpowiednie dla zapobiegania dalszym przestępstwom, wykroczeniom lub nieprawidłowemu postępowaniu, w szczególności:</w:t>
      </w:r>
    </w:p>
    <w:p w14:paraId="7A57B8E9" w14:textId="16FAA58B" w:rsidR="00BB37CE" w:rsidRPr="00313AC0" w:rsidRDefault="00BB37CE" w:rsidP="007E7C5C">
      <w:pPr>
        <w:pStyle w:val="Akapitzlist"/>
        <w:numPr>
          <w:ilvl w:val="0"/>
          <w:numId w:val="22"/>
        </w:numPr>
        <w:spacing w:line="360" w:lineRule="auto"/>
        <w:ind w:left="1134" w:hanging="283"/>
        <w:rPr>
          <w:rFonts w:ascii="Book Antiqua" w:hAnsi="Book Antiqua"/>
          <w:sz w:val="24"/>
          <w:szCs w:val="24"/>
        </w:rPr>
      </w:pPr>
      <w:r w:rsidRPr="00313AC0">
        <w:rPr>
          <w:rFonts w:ascii="Book Antiqua" w:hAnsi="Book Antiqua"/>
          <w:sz w:val="24"/>
          <w:szCs w:val="24"/>
        </w:rPr>
        <w:t>zerwał wszelkie powiązania z osobami lub podmiotami odpowiedzialny</w:t>
      </w:r>
      <w:r w:rsidR="00044779" w:rsidRPr="00313AC0">
        <w:rPr>
          <w:rFonts w:ascii="Book Antiqua" w:hAnsi="Book Antiqua"/>
          <w:sz w:val="24"/>
          <w:szCs w:val="24"/>
        </w:rPr>
        <w:t xml:space="preserve">mi z nieprawidłowe </w:t>
      </w:r>
      <w:r w:rsidRPr="00313AC0">
        <w:rPr>
          <w:rFonts w:ascii="Book Antiqua" w:hAnsi="Book Antiqua"/>
          <w:sz w:val="24"/>
          <w:szCs w:val="24"/>
        </w:rPr>
        <w:t>postępowanie Wykonawcy;</w:t>
      </w:r>
    </w:p>
    <w:p w14:paraId="2EFDD38D" w14:textId="30CBD8DB" w:rsidR="00BB37CE" w:rsidRPr="00313AC0" w:rsidRDefault="00BB37CE" w:rsidP="00044779">
      <w:pPr>
        <w:pStyle w:val="Akapitzlist"/>
        <w:numPr>
          <w:ilvl w:val="0"/>
          <w:numId w:val="22"/>
        </w:numPr>
        <w:spacing w:line="360" w:lineRule="auto"/>
        <w:ind w:left="1134" w:hanging="283"/>
        <w:rPr>
          <w:rFonts w:ascii="Book Antiqua" w:hAnsi="Book Antiqua"/>
          <w:sz w:val="24"/>
          <w:szCs w:val="24"/>
        </w:rPr>
      </w:pPr>
      <w:r w:rsidRPr="00313AC0">
        <w:rPr>
          <w:rFonts w:ascii="Book Antiqua" w:hAnsi="Book Antiqua"/>
          <w:sz w:val="24"/>
          <w:szCs w:val="24"/>
        </w:rPr>
        <w:t>zreorganizował personel;</w:t>
      </w:r>
    </w:p>
    <w:p w14:paraId="5AA9A5E2" w14:textId="77777777" w:rsidR="00BB37CE" w:rsidRPr="00313AC0" w:rsidRDefault="00BB37CE" w:rsidP="007E7C5C">
      <w:pPr>
        <w:pStyle w:val="Akapitzlist"/>
        <w:numPr>
          <w:ilvl w:val="0"/>
          <w:numId w:val="22"/>
        </w:numPr>
        <w:spacing w:line="360" w:lineRule="auto"/>
        <w:ind w:left="1134" w:hanging="283"/>
        <w:rPr>
          <w:rFonts w:ascii="Book Antiqua" w:hAnsi="Book Antiqua"/>
          <w:sz w:val="24"/>
          <w:szCs w:val="24"/>
        </w:rPr>
      </w:pPr>
      <w:r w:rsidRPr="00313AC0">
        <w:rPr>
          <w:rFonts w:ascii="Book Antiqua" w:hAnsi="Book Antiqua"/>
          <w:sz w:val="24"/>
          <w:szCs w:val="24"/>
        </w:rPr>
        <w:t>utworzył struktury audytu wewnętrznego do monitorowania przestrzegania przepisów, regulacji lub standardów wewnętrznych;</w:t>
      </w:r>
    </w:p>
    <w:p w14:paraId="394DAAE4" w14:textId="77777777" w:rsidR="00BB37CE" w:rsidRPr="00313AC0" w:rsidRDefault="00BB37CE" w:rsidP="007E7C5C">
      <w:pPr>
        <w:pStyle w:val="Akapitzlist"/>
        <w:numPr>
          <w:ilvl w:val="0"/>
          <w:numId w:val="22"/>
        </w:numPr>
        <w:spacing w:line="360" w:lineRule="auto"/>
        <w:ind w:left="1134" w:hanging="283"/>
        <w:rPr>
          <w:rFonts w:ascii="Book Antiqua" w:hAnsi="Book Antiqua"/>
          <w:sz w:val="24"/>
          <w:szCs w:val="24"/>
        </w:rPr>
      </w:pPr>
      <w:r w:rsidRPr="00313AC0">
        <w:rPr>
          <w:rFonts w:ascii="Book Antiqua" w:hAnsi="Book Antiqua"/>
          <w:sz w:val="24"/>
          <w:szCs w:val="24"/>
        </w:rPr>
        <w:t xml:space="preserve">wprowadził wewnętrzne regulacje dotyczące odpowiedzialności i odszkodowań z tytułu </w:t>
      </w:r>
      <w:r w:rsidRPr="00313AC0">
        <w:rPr>
          <w:rFonts w:ascii="Book Antiqua" w:hAnsi="Book Antiqua"/>
          <w:sz w:val="24"/>
          <w:szCs w:val="24"/>
        </w:rPr>
        <w:br/>
        <w:t>nieprzestrzegania przepisów, wewnętrznych regulacji lub standardów.</w:t>
      </w:r>
    </w:p>
    <w:p w14:paraId="73A1B3DB" w14:textId="77777777" w:rsidR="00BB37CE" w:rsidRPr="00313AC0" w:rsidRDefault="00BB37CE" w:rsidP="007E7C5C">
      <w:pPr>
        <w:numPr>
          <w:ilvl w:val="0"/>
          <w:numId w:val="18"/>
        </w:numPr>
        <w:spacing w:line="360" w:lineRule="auto"/>
        <w:ind w:left="426" w:hanging="426"/>
        <w:rPr>
          <w:rFonts w:ascii="Book Antiqua" w:hAnsi="Book Antiqua"/>
          <w:sz w:val="24"/>
          <w:szCs w:val="24"/>
        </w:rPr>
      </w:pPr>
      <w:r w:rsidRPr="00313AC0">
        <w:rPr>
          <w:rFonts w:ascii="Book Antiqua" w:hAnsi="Book Antiqua"/>
          <w:sz w:val="24"/>
          <w:szCs w:val="24"/>
        </w:rPr>
        <w:t>Zamawiający dokonuje oceny podjętych przez Wykonawcę czynności naprawczych z uwzględnieniem wagi i okoliczności czynu Wykonawcy.</w:t>
      </w:r>
    </w:p>
    <w:p w14:paraId="02ACF1EC" w14:textId="3F6E5F81" w:rsidR="00BB37CE" w:rsidRPr="00313AC0" w:rsidRDefault="00BB37CE" w:rsidP="00044779">
      <w:pPr>
        <w:numPr>
          <w:ilvl w:val="0"/>
          <w:numId w:val="18"/>
        </w:numPr>
        <w:spacing w:line="360" w:lineRule="auto"/>
        <w:ind w:left="426" w:hanging="426"/>
        <w:rPr>
          <w:rFonts w:ascii="Book Antiqua" w:hAnsi="Book Antiqua"/>
          <w:sz w:val="24"/>
          <w:szCs w:val="24"/>
        </w:rPr>
      </w:pPr>
      <w:r w:rsidRPr="00313AC0">
        <w:rPr>
          <w:rFonts w:ascii="Book Antiqua" w:hAnsi="Book Antiqua"/>
          <w:sz w:val="24"/>
          <w:szCs w:val="24"/>
        </w:rPr>
        <w:t>W przypadku uznania środków podjętych przez Wykonawcę za niew</w:t>
      </w:r>
      <w:r w:rsidR="00044779" w:rsidRPr="00313AC0">
        <w:rPr>
          <w:rFonts w:ascii="Book Antiqua" w:hAnsi="Book Antiqua"/>
          <w:sz w:val="24"/>
          <w:szCs w:val="24"/>
        </w:rPr>
        <w:t xml:space="preserve">ystarczające do wykazania jego </w:t>
      </w:r>
      <w:r w:rsidRPr="00313AC0">
        <w:rPr>
          <w:rFonts w:ascii="Book Antiqua" w:hAnsi="Book Antiqua"/>
          <w:sz w:val="24"/>
          <w:szCs w:val="24"/>
        </w:rPr>
        <w:t>rzetelności Zamawiający wyklucza Wykonawcę z udziału w postępowaniu.</w:t>
      </w:r>
    </w:p>
    <w:p w14:paraId="32493780" w14:textId="21393B70" w:rsidR="00BB37CE" w:rsidRPr="00313AC0" w:rsidRDefault="00BB37CE" w:rsidP="00044779">
      <w:pPr>
        <w:pStyle w:val="Cytatintensywny"/>
        <w:jc w:val="left"/>
        <w:rPr>
          <w:rFonts w:ascii="Book Antiqua" w:hAnsi="Book Antiqua"/>
          <w:b/>
          <w:sz w:val="24"/>
          <w:szCs w:val="24"/>
        </w:rPr>
      </w:pPr>
      <w:r w:rsidRPr="00313AC0">
        <w:rPr>
          <w:rFonts w:ascii="Book Antiqua" w:hAnsi="Book Antiqua"/>
          <w:b/>
          <w:sz w:val="24"/>
          <w:szCs w:val="24"/>
        </w:rPr>
        <w:t xml:space="preserve"> </w:t>
      </w:r>
      <w:r w:rsidR="009050C9" w:rsidRPr="00313AC0">
        <w:rPr>
          <w:rFonts w:ascii="Book Antiqua" w:hAnsi="Book Antiqua"/>
          <w:b/>
          <w:sz w:val="24"/>
          <w:szCs w:val="24"/>
        </w:rPr>
        <w:t xml:space="preserve">VII. </w:t>
      </w:r>
      <w:r w:rsidRPr="00313AC0">
        <w:rPr>
          <w:rFonts w:ascii="Book Antiqua" w:hAnsi="Book Antiqua"/>
          <w:b/>
          <w:sz w:val="24"/>
          <w:szCs w:val="24"/>
        </w:rPr>
        <w:t>WARUNKI UDZIAŁU W POSTĘPOWANIU</w:t>
      </w:r>
    </w:p>
    <w:p w14:paraId="3DE2F4BA" w14:textId="77777777" w:rsidR="00BB37CE" w:rsidRPr="00313AC0" w:rsidRDefault="00BB37CE" w:rsidP="007E7C5C">
      <w:pPr>
        <w:pStyle w:val="Tytu"/>
        <w:spacing w:line="360" w:lineRule="auto"/>
        <w:jc w:val="both"/>
        <w:rPr>
          <w:rFonts w:ascii="Book Antiqua" w:hAnsi="Book Antiqua"/>
          <w:b w:val="0"/>
          <w:bCs/>
          <w:sz w:val="24"/>
          <w:szCs w:val="24"/>
        </w:rPr>
      </w:pPr>
      <w:r w:rsidRPr="00313AC0">
        <w:rPr>
          <w:rFonts w:ascii="Book Antiqua" w:hAnsi="Book Antiqua"/>
          <w:b w:val="0"/>
          <w:bCs/>
          <w:sz w:val="24"/>
          <w:szCs w:val="24"/>
        </w:rPr>
        <w:t>W niniejszym postępowaniu:</w:t>
      </w:r>
    </w:p>
    <w:p w14:paraId="46D36B7F" w14:textId="77777777" w:rsidR="00BB37CE" w:rsidRPr="00313AC0" w:rsidRDefault="00BB37CE" w:rsidP="007E7C5C">
      <w:pPr>
        <w:pStyle w:val="Tytu"/>
        <w:numPr>
          <w:ilvl w:val="0"/>
          <w:numId w:val="30"/>
        </w:numPr>
        <w:spacing w:line="360" w:lineRule="auto"/>
        <w:jc w:val="both"/>
        <w:rPr>
          <w:rFonts w:ascii="Book Antiqua" w:hAnsi="Book Antiqua"/>
          <w:b w:val="0"/>
          <w:bCs/>
          <w:sz w:val="24"/>
          <w:szCs w:val="24"/>
        </w:rPr>
      </w:pPr>
      <w:r w:rsidRPr="00313AC0">
        <w:rPr>
          <w:rFonts w:ascii="Book Antiqua" w:hAnsi="Book Antiqua"/>
          <w:b w:val="0"/>
          <w:bCs/>
          <w:sz w:val="24"/>
          <w:szCs w:val="24"/>
        </w:rPr>
        <w:t xml:space="preserve">Zamawiający nie określa warunków udziału w postępowaniu dotyczących: </w:t>
      </w:r>
    </w:p>
    <w:p w14:paraId="37CFBE81" w14:textId="77777777" w:rsidR="00BB37CE" w:rsidRPr="00313AC0" w:rsidRDefault="00BB37CE" w:rsidP="007E7C5C">
      <w:pPr>
        <w:pStyle w:val="Tytu"/>
        <w:numPr>
          <w:ilvl w:val="0"/>
          <w:numId w:val="31"/>
        </w:numPr>
        <w:spacing w:line="360" w:lineRule="auto"/>
        <w:jc w:val="both"/>
        <w:rPr>
          <w:rFonts w:ascii="Book Antiqua" w:hAnsi="Book Antiqua"/>
          <w:b w:val="0"/>
          <w:bCs/>
          <w:sz w:val="24"/>
          <w:szCs w:val="24"/>
        </w:rPr>
      </w:pPr>
      <w:r w:rsidRPr="00313AC0">
        <w:rPr>
          <w:rFonts w:ascii="Book Antiqua" w:hAnsi="Book Antiqua"/>
          <w:b w:val="0"/>
          <w:bCs/>
          <w:sz w:val="24"/>
          <w:szCs w:val="24"/>
        </w:rPr>
        <w:t>zdolności do występowania w obrocie gospodarczym;</w:t>
      </w:r>
    </w:p>
    <w:p w14:paraId="37CC2CC3" w14:textId="77777777" w:rsidR="00BB37CE" w:rsidRPr="00313AC0" w:rsidRDefault="00BB37CE" w:rsidP="007E7C5C">
      <w:pPr>
        <w:pStyle w:val="Tytu"/>
        <w:numPr>
          <w:ilvl w:val="0"/>
          <w:numId w:val="31"/>
        </w:numPr>
        <w:spacing w:line="360" w:lineRule="auto"/>
        <w:jc w:val="both"/>
        <w:rPr>
          <w:rFonts w:ascii="Book Antiqua" w:hAnsi="Book Antiqua"/>
          <w:b w:val="0"/>
          <w:bCs/>
          <w:sz w:val="24"/>
          <w:szCs w:val="24"/>
        </w:rPr>
      </w:pPr>
      <w:r w:rsidRPr="00313AC0">
        <w:rPr>
          <w:rFonts w:ascii="Book Antiqua" w:hAnsi="Book Antiqua"/>
          <w:b w:val="0"/>
          <w:bCs/>
          <w:sz w:val="24"/>
          <w:szCs w:val="24"/>
        </w:rPr>
        <w:t>uprawnień do prowadzenia określonej działalności gospodarczej lub zawodowej;</w:t>
      </w:r>
    </w:p>
    <w:p w14:paraId="2EDDFCC6" w14:textId="77777777" w:rsidR="00BB37CE" w:rsidRPr="00313AC0" w:rsidRDefault="00BB37CE" w:rsidP="007E7C5C">
      <w:pPr>
        <w:pStyle w:val="Tytu"/>
        <w:numPr>
          <w:ilvl w:val="0"/>
          <w:numId w:val="31"/>
        </w:numPr>
        <w:spacing w:line="360" w:lineRule="auto"/>
        <w:jc w:val="both"/>
        <w:rPr>
          <w:rFonts w:ascii="Book Antiqua" w:hAnsi="Book Antiqua"/>
          <w:b w:val="0"/>
          <w:bCs/>
          <w:sz w:val="24"/>
          <w:szCs w:val="24"/>
        </w:rPr>
      </w:pPr>
      <w:r w:rsidRPr="00313AC0">
        <w:rPr>
          <w:rFonts w:ascii="Book Antiqua" w:hAnsi="Book Antiqua"/>
          <w:b w:val="0"/>
          <w:bCs/>
          <w:sz w:val="24"/>
          <w:szCs w:val="24"/>
        </w:rPr>
        <w:lastRenderedPageBreak/>
        <w:t>sytuacji ekonomicznej lub finansowej.</w:t>
      </w:r>
    </w:p>
    <w:p w14:paraId="23ED2F2E" w14:textId="161EC8FD" w:rsidR="00CA2111" w:rsidRPr="00313AC0" w:rsidRDefault="00BB37CE" w:rsidP="007E7C5C">
      <w:pPr>
        <w:pStyle w:val="Tytu"/>
        <w:numPr>
          <w:ilvl w:val="0"/>
          <w:numId w:val="30"/>
        </w:numPr>
        <w:spacing w:line="360" w:lineRule="auto"/>
        <w:jc w:val="both"/>
        <w:rPr>
          <w:rFonts w:ascii="Book Antiqua" w:hAnsi="Book Antiqua"/>
          <w:b w:val="0"/>
          <w:bCs/>
          <w:sz w:val="24"/>
          <w:szCs w:val="24"/>
        </w:rPr>
      </w:pPr>
      <w:r w:rsidRPr="00313AC0">
        <w:rPr>
          <w:rFonts w:ascii="Book Antiqua" w:hAnsi="Book Antiqua"/>
          <w:b w:val="0"/>
          <w:bCs/>
          <w:sz w:val="24"/>
          <w:szCs w:val="24"/>
        </w:rPr>
        <w:t xml:space="preserve">Zamawiający określa warunki udziału w postępowaniu </w:t>
      </w:r>
      <w:bookmarkStart w:id="3" w:name="_Hlk87792007"/>
      <w:r w:rsidRPr="00313AC0">
        <w:rPr>
          <w:rFonts w:ascii="Book Antiqua" w:hAnsi="Book Antiqua"/>
          <w:b w:val="0"/>
          <w:bCs/>
          <w:sz w:val="24"/>
          <w:szCs w:val="24"/>
        </w:rPr>
        <w:t>dotyczące zdolności technicznej lub zawodowej</w:t>
      </w:r>
      <w:bookmarkEnd w:id="3"/>
      <w:r w:rsidRPr="00313AC0">
        <w:rPr>
          <w:rFonts w:ascii="Book Antiqua" w:hAnsi="Book Antiqua"/>
          <w:b w:val="0"/>
          <w:bCs/>
          <w:sz w:val="24"/>
          <w:szCs w:val="24"/>
        </w:rPr>
        <w:t>.</w:t>
      </w:r>
      <w:r w:rsidR="00436D02" w:rsidRPr="00313AC0">
        <w:rPr>
          <w:rFonts w:ascii="Book Antiqua" w:hAnsi="Book Antiqua"/>
          <w:b w:val="0"/>
          <w:bCs/>
          <w:sz w:val="24"/>
          <w:szCs w:val="24"/>
        </w:rPr>
        <w:t xml:space="preserve"> </w:t>
      </w:r>
      <w:r w:rsidRPr="00313AC0">
        <w:rPr>
          <w:rFonts w:ascii="Book Antiqua" w:hAnsi="Book Antiqua"/>
          <w:b w:val="0"/>
          <w:bCs/>
          <w:sz w:val="24"/>
          <w:szCs w:val="24"/>
        </w:rPr>
        <w:t>Zamawiający wymaga, aby zamówienie realizowane było przez</w:t>
      </w:r>
      <w:r w:rsidR="00CA2111" w:rsidRPr="00313AC0">
        <w:rPr>
          <w:rFonts w:ascii="Book Antiqua" w:hAnsi="Book Antiqua"/>
          <w:b w:val="0"/>
          <w:bCs/>
          <w:sz w:val="24"/>
          <w:szCs w:val="24"/>
        </w:rPr>
        <w:t>:</w:t>
      </w:r>
    </w:p>
    <w:p w14:paraId="2FEC2244" w14:textId="10EB4CCB" w:rsidR="00CA2111" w:rsidRPr="00313AC0" w:rsidRDefault="00436D02" w:rsidP="007E7C5C">
      <w:pPr>
        <w:pStyle w:val="Tytu"/>
        <w:numPr>
          <w:ilvl w:val="0"/>
          <w:numId w:val="41"/>
        </w:numPr>
        <w:spacing w:line="360" w:lineRule="auto"/>
        <w:jc w:val="both"/>
        <w:rPr>
          <w:rFonts w:ascii="Book Antiqua" w:hAnsi="Book Antiqua"/>
          <w:b w:val="0"/>
          <w:bCs/>
          <w:sz w:val="24"/>
          <w:szCs w:val="24"/>
        </w:rPr>
      </w:pPr>
      <w:r w:rsidRPr="00313AC0">
        <w:rPr>
          <w:rFonts w:ascii="Book Antiqua" w:hAnsi="Book Antiqua"/>
          <w:b w:val="0"/>
          <w:bCs/>
          <w:sz w:val="24"/>
          <w:szCs w:val="24"/>
        </w:rPr>
        <w:t xml:space="preserve">osoby posiadające dyplom potwierdzający uzyskanie kwalifikacji w zawodzie asystent osoby niepełnosprawnej / pielęgniarka lub innym, zapewniającym realizację usługi opieki </w:t>
      </w:r>
      <w:proofErr w:type="spellStart"/>
      <w:r w:rsidRPr="00313AC0">
        <w:rPr>
          <w:rFonts w:ascii="Book Antiqua" w:hAnsi="Book Antiqua"/>
          <w:b w:val="0"/>
          <w:bCs/>
          <w:sz w:val="24"/>
          <w:szCs w:val="24"/>
        </w:rPr>
        <w:t>wytchnieniowej</w:t>
      </w:r>
      <w:proofErr w:type="spellEnd"/>
      <w:r w:rsidRPr="00313AC0">
        <w:rPr>
          <w:rFonts w:ascii="Book Antiqua" w:hAnsi="Book Antiqua"/>
          <w:b w:val="0"/>
          <w:bCs/>
          <w:sz w:val="24"/>
          <w:szCs w:val="24"/>
        </w:rPr>
        <w:t xml:space="preserve"> w zakresie adekwatnym do indywidualnych potrzeb osoby niepełnosprawnej lub</w:t>
      </w:r>
      <w:r w:rsidRPr="00313AC0">
        <w:rPr>
          <w:rFonts w:ascii="Book Antiqua" w:hAnsi="Book Antiqua"/>
          <w:bCs/>
          <w:sz w:val="24"/>
          <w:szCs w:val="24"/>
        </w:rPr>
        <w:t xml:space="preserve"> </w:t>
      </w:r>
    </w:p>
    <w:p w14:paraId="21C9E2F1" w14:textId="27EFA726" w:rsidR="00436D02" w:rsidRPr="00313AC0" w:rsidRDefault="00436D02" w:rsidP="007E7C5C">
      <w:pPr>
        <w:pStyle w:val="Tytu"/>
        <w:numPr>
          <w:ilvl w:val="0"/>
          <w:numId w:val="41"/>
        </w:numPr>
        <w:spacing w:line="360" w:lineRule="auto"/>
        <w:jc w:val="both"/>
        <w:rPr>
          <w:rFonts w:ascii="Book Antiqua" w:hAnsi="Book Antiqua"/>
          <w:b w:val="0"/>
          <w:bCs/>
          <w:sz w:val="24"/>
          <w:szCs w:val="24"/>
        </w:rPr>
      </w:pPr>
      <w:r w:rsidRPr="00313AC0">
        <w:rPr>
          <w:rFonts w:ascii="Book Antiqua" w:hAnsi="Book Antiqua"/>
          <w:b w:val="0"/>
          <w:bCs/>
          <w:sz w:val="24"/>
          <w:szCs w:val="24"/>
        </w:rPr>
        <w:t>osoby posiadające, co najmniej 6-miesięczne udokumentowane doświadczenie w udzielaniu bezpośredniej pomocy/opieki osobom niepełnosprawnym, w tym np. doświadczenie zawodowe, udzielanie wsparcia osobom niepełnosprawnych w formie wolontariatu itp.</w:t>
      </w:r>
    </w:p>
    <w:p w14:paraId="5FBC0B97" w14:textId="77777777" w:rsidR="00436D02" w:rsidRPr="00313AC0" w:rsidRDefault="00436D02" w:rsidP="007E7C5C">
      <w:pPr>
        <w:pStyle w:val="Tytu"/>
        <w:spacing w:line="360" w:lineRule="auto"/>
        <w:ind w:left="360"/>
        <w:jc w:val="both"/>
        <w:rPr>
          <w:rFonts w:ascii="Book Antiqua" w:hAnsi="Book Antiqua"/>
          <w:b w:val="0"/>
          <w:bCs/>
          <w:sz w:val="24"/>
          <w:szCs w:val="24"/>
        </w:rPr>
      </w:pPr>
    </w:p>
    <w:p w14:paraId="38791DB1" w14:textId="06B34CCD" w:rsidR="00BB37CE" w:rsidRPr="00313AC0" w:rsidRDefault="00BB37CE" w:rsidP="007E7C5C">
      <w:pPr>
        <w:pStyle w:val="Tytu"/>
        <w:numPr>
          <w:ilvl w:val="0"/>
          <w:numId w:val="30"/>
        </w:numPr>
        <w:spacing w:line="360" w:lineRule="auto"/>
        <w:jc w:val="both"/>
        <w:rPr>
          <w:rFonts w:ascii="Book Antiqua" w:hAnsi="Book Antiqua"/>
          <w:b w:val="0"/>
          <w:bCs/>
          <w:sz w:val="24"/>
          <w:szCs w:val="24"/>
        </w:rPr>
      </w:pPr>
      <w:r w:rsidRPr="00313AC0">
        <w:rPr>
          <w:rFonts w:ascii="Book Antiqua" w:hAnsi="Book Antiqua"/>
          <w:b w:val="0"/>
          <w:bCs/>
          <w:sz w:val="24"/>
          <w:szCs w:val="24"/>
        </w:rPr>
        <w:t>Opis sposobu dokonywania oceny spełnienia warunku dotyczą</w:t>
      </w:r>
      <w:r w:rsidR="00044779" w:rsidRPr="00313AC0">
        <w:rPr>
          <w:rFonts w:ascii="Book Antiqua" w:hAnsi="Book Antiqua"/>
          <w:b w:val="0"/>
          <w:bCs/>
          <w:sz w:val="24"/>
          <w:szCs w:val="24"/>
        </w:rPr>
        <w:t xml:space="preserve">cego zdolności technicznej lub </w:t>
      </w:r>
      <w:r w:rsidRPr="00313AC0">
        <w:rPr>
          <w:rFonts w:ascii="Book Antiqua" w:hAnsi="Book Antiqua"/>
          <w:b w:val="0"/>
          <w:bCs/>
          <w:sz w:val="24"/>
          <w:szCs w:val="24"/>
        </w:rPr>
        <w:t>zawodowej: Zamawiający dokona oceny spełniania warunków udziału w postępowaniu w tym zakresie na podstawie oświadczenia Wykonawcy (załącznik nr 3 do SWZ).</w:t>
      </w:r>
    </w:p>
    <w:p w14:paraId="07889F01" w14:textId="6E2F6D6F" w:rsidR="00BB37CE" w:rsidRPr="005705C1" w:rsidRDefault="00BB37CE" w:rsidP="00044779">
      <w:pPr>
        <w:pStyle w:val="Tytu"/>
        <w:numPr>
          <w:ilvl w:val="0"/>
          <w:numId w:val="30"/>
        </w:numPr>
        <w:spacing w:line="360" w:lineRule="auto"/>
        <w:jc w:val="both"/>
        <w:rPr>
          <w:rFonts w:ascii="Book Antiqua" w:hAnsi="Book Antiqua"/>
          <w:b w:val="0"/>
          <w:bCs/>
          <w:color w:val="000000" w:themeColor="text1"/>
          <w:sz w:val="24"/>
          <w:szCs w:val="24"/>
        </w:rPr>
      </w:pPr>
      <w:r w:rsidRPr="00313AC0">
        <w:rPr>
          <w:rFonts w:ascii="Book Antiqua" w:hAnsi="Book Antiqua"/>
          <w:b w:val="0"/>
          <w:bCs/>
          <w:sz w:val="24"/>
          <w:szCs w:val="24"/>
        </w:rPr>
        <w:t>Zamawiający nie określa warunku dotyczącego minimalnej licz</w:t>
      </w:r>
      <w:r w:rsidR="00044779" w:rsidRPr="00313AC0">
        <w:rPr>
          <w:rFonts w:ascii="Book Antiqua" w:hAnsi="Book Antiqua"/>
          <w:b w:val="0"/>
          <w:bCs/>
          <w:sz w:val="24"/>
          <w:szCs w:val="24"/>
        </w:rPr>
        <w:t xml:space="preserve">by osób, którymi będzie musiał </w:t>
      </w:r>
      <w:r w:rsidRPr="00313AC0">
        <w:rPr>
          <w:rFonts w:ascii="Book Antiqua" w:hAnsi="Book Antiqua"/>
          <w:b w:val="0"/>
          <w:bCs/>
          <w:sz w:val="24"/>
          <w:szCs w:val="24"/>
        </w:rPr>
        <w:t>dysponować dla celów realizacji zamówienia Wykonawca, wskazuje</w:t>
      </w:r>
      <w:r w:rsidR="00044779" w:rsidRPr="00313AC0">
        <w:rPr>
          <w:rFonts w:ascii="Book Antiqua" w:hAnsi="Book Antiqua"/>
          <w:b w:val="0"/>
          <w:bCs/>
          <w:sz w:val="24"/>
          <w:szCs w:val="24"/>
        </w:rPr>
        <w:t xml:space="preserve"> jednakże na fakt, iż musi ona </w:t>
      </w:r>
      <w:r w:rsidRPr="00313AC0">
        <w:rPr>
          <w:rFonts w:ascii="Book Antiqua" w:hAnsi="Book Antiqua"/>
          <w:b w:val="0"/>
          <w:bCs/>
          <w:sz w:val="24"/>
          <w:szCs w:val="24"/>
        </w:rPr>
        <w:t>umożliwiać należytą realizację zadań o średni</w:t>
      </w:r>
      <w:r w:rsidR="00100686" w:rsidRPr="00313AC0">
        <w:rPr>
          <w:rFonts w:ascii="Book Antiqua" w:hAnsi="Book Antiqua"/>
          <w:b w:val="0"/>
          <w:bCs/>
          <w:sz w:val="24"/>
          <w:szCs w:val="24"/>
        </w:rPr>
        <w:t>o</w:t>
      </w:r>
      <w:r w:rsidRPr="00313AC0">
        <w:rPr>
          <w:rFonts w:ascii="Book Antiqua" w:hAnsi="Book Antiqua"/>
          <w:b w:val="0"/>
          <w:bCs/>
          <w:sz w:val="24"/>
          <w:szCs w:val="24"/>
        </w:rPr>
        <w:t xml:space="preserve">miesięcznym wymiarze równym </w:t>
      </w:r>
      <w:r w:rsidR="005705C1" w:rsidRPr="005705C1">
        <w:rPr>
          <w:rFonts w:ascii="Book Antiqua" w:hAnsi="Book Antiqua"/>
          <w:b w:val="0"/>
          <w:bCs/>
          <w:color w:val="000000" w:themeColor="text1"/>
          <w:sz w:val="24"/>
          <w:szCs w:val="24"/>
        </w:rPr>
        <w:t>400</w:t>
      </w:r>
      <w:r w:rsidR="00436D02" w:rsidRPr="005705C1">
        <w:rPr>
          <w:rFonts w:ascii="Book Antiqua" w:hAnsi="Book Antiqua"/>
          <w:b w:val="0"/>
          <w:bCs/>
          <w:color w:val="000000" w:themeColor="text1"/>
          <w:sz w:val="24"/>
          <w:szCs w:val="24"/>
        </w:rPr>
        <w:t xml:space="preserve"> </w:t>
      </w:r>
      <w:r w:rsidRPr="005705C1">
        <w:rPr>
          <w:rFonts w:ascii="Book Antiqua" w:hAnsi="Book Antiqua"/>
          <w:b w:val="0"/>
          <w:bCs/>
          <w:color w:val="000000" w:themeColor="text1"/>
          <w:sz w:val="24"/>
          <w:szCs w:val="24"/>
        </w:rPr>
        <w:t>godzin</w:t>
      </w:r>
      <w:r w:rsidR="00436D02" w:rsidRPr="005705C1">
        <w:rPr>
          <w:rFonts w:ascii="Book Antiqua" w:hAnsi="Book Antiqua"/>
          <w:b w:val="0"/>
          <w:bCs/>
          <w:color w:val="000000" w:themeColor="text1"/>
          <w:sz w:val="24"/>
          <w:szCs w:val="24"/>
        </w:rPr>
        <w:t>y</w:t>
      </w:r>
      <w:r w:rsidRPr="005705C1">
        <w:rPr>
          <w:rFonts w:ascii="Book Antiqua" w:hAnsi="Book Antiqua"/>
          <w:b w:val="0"/>
          <w:bCs/>
          <w:color w:val="000000" w:themeColor="text1"/>
          <w:sz w:val="24"/>
          <w:szCs w:val="24"/>
        </w:rPr>
        <w:t>.</w:t>
      </w:r>
    </w:p>
    <w:p w14:paraId="492759E9" w14:textId="77777777" w:rsidR="00313AC0" w:rsidRPr="00313AC0" w:rsidRDefault="00313AC0" w:rsidP="00313AC0">
      <w:pPr>
        <w:pStyle w:val="Tytu"/>
        <w:spacing w:line="360" w:lineRule="auto"/>
        <w:jc w:val="both"/>
        <w:rPr>
          <w:rFonts w:ascii="Book Antiqua" w:hAnsi="Book Antiqua"/>
          <w:b w:val="0"/>
          <w:bCs/>
          <w:sz w:val="24"/>
          <w:szCs w:val="24"/>
        </w:rPr>
      </w:pPr>
    </w:p>
    <w:p w14:paraId="409BAB6E" w14:textId="19985396" w:rsidR="00BB37CE" w:rsidRPr="00313AC0" w:rsidRDefault="00BB37CE" w:rsidP="00044779">
      <w:pPr>
        <w:pStyle w:val="Cytatintensywny"/>
        <w:jc w:val="left"/>
        <w:rPr>
          <w:rFonts w:ascii="Book Antiqua" w:hAnsi="Book Antiqua"/>
          <w:b/>
          <w:sz w:val="24"/>
          <w:szCs w:val="24"/>
        </w:rPr>
      </w:pPr>
      <w:r w:rsidRPr="00313AC0">
        <w:rPr>
          <w:rFonts w:ascii="Book Antiqua" w:hAnsi="Book Antiqua"/>
          <w:b/>
          <w:sz w:val="24"/>
          <w:szCs w:val="24"/>
        </w:rPr>
        <w:t xml:space="preserve"> </w:t>
      </w:r>
      <w:r w:rsidR="009050C9" w:rsidRPr="00313AC0">
        <w:rPr>
          <w:rFonts w:ascii="Book Antiqua" w:hAnsi="Book Antiqua"/>
          <w:b/>
          <w:sz w:val="24"/>
          <w:szCs w:val="24"/>
        </w:rPr>
        <w:t>VIII.</w:t>
      </w:r>
      <w:r w:rsidR="009050C9" w:rsidRPr="00313AC0">
        <w:rPr>
          <w:rFonts w:ascii="Book Antiqua" w:hAnsi="Book Antiqua"/>
          <w:sz w:val="24"/>
          <w:szCs w:val="24"/>
        </w:rPr>
        <w:t xml:space="preserve"> </w:t>
      </w:r>
      <w:r w:rsidRPr="00313AC0">
        <w:rPr>
          <w:rFonts w:ascii="Book Antiqua" w:hAnsi="Book Antiqua"/>
          <w:b/>
          <w:sz w:val="24"/>
          <w:szCs w:val="24"/>
        </w:rPr>
        <w:t>PODMIOTOWE ŚRODKI DOWODOWE</w:t>
      </w:r>
    </w:p>
    <w:p w14:paraId="2F0C83F0" w14:textId="77777777" w:rsidR="00BB37CE" w:rsidRPr="00313AC0" w:rsidRDefault="00BB37CE" w:rsidP="007E7C5C">
      <w:pPr>
        <w:numPr>
          <w:ilvl w:val="0"/>
          <w:numId w:val="9"/>
        </w:numPr>
        <w:spacing w:line="360" w:lineRule="auto"/>
        <w:ind w:left="426" w:hanging="426"/>
        <w:rPr>
          <w:rFonts w:ascii="Book Antiqua" w:eastAsia="Calibri" w:hAnsi="Book Antiqua"/>
          <w:sz w:val="24"/>
          <w:szCs w:val="24"/>
          <w:lang w:eastAsia="en-US"/>
        </w:rPr>
      </w:pPr>
      <w:r w:rsidRPr="00313AC0">
        <w:rPr>
          <w:rFonts w:ascii="Book Antiqua" w:eastAsia="Calibri" w:hAnsi="Book Antiqua"/>
          <w:sz w:val="24"/>
          <w:szCs w:val="24"/>
          <w:lang w:eastAsia="en-US"/>
        </w:rPr>
        <w:t>Wykonawca wraz z ofertą składa:</w:t>
      </w:r>
    </w:p>
    <w:p w14:paraId="0E2E5406" w14:textId="4FBB0813" w:rsidR="00BB37CE" w:rsidRPr="00313AC0" w:rsidRDefault="00BB37CE" w:rsidP="007E7C5C">
      <w:pPr>
        <w:pStyle w:val="Akapitzlist"/>
        <w:numPr>
          <w:ilvl w:val="0"/>
          <w:numId w:val="27"/>
        </w:numPr>
        <w:spacing w:line="360" w:lineRule="auto"/>
        <w:ind w:left="851" w:hanging="425"/>
        <w:rPr>
          <w:rFonts w:ascii="Book Antiqua" w:hAnsi="Book Antiqua"/>
          <w:sz w:val="24"/>
          <w:szCs w:val="24"/>
        </w:rPr>
      </w:pPr>
      <w:r w:rsidRPr="00313AC0">
        <w:rPr>
          <w:rFonts w:ascii="Book Antiqua" w:hAnsi="Book Antiqua"/>
          <w:sz w:val="24"/>
          <w:szCs w:val="24"/>
        </w:rPr>
        <w:t>Oświadczenie o niepodleganiu wykluczeniu z postępowania oraz spełnianiu warunków udziału w postępowaniu w zakresie wskazanym przez Zamawiającego – Załącznik nr 3 do treści SWZ.</w:t>
      </w:r>
    </w:p>
    <w:p w14:paraId="225A28BF" w14:textId="16645B1D" w:rsidR="00BB37CE" w:rsidRPr="00313AC0" w:rsidRDefault="00BB37CE" w:rsidP="007E7C5C">
      <w:pPr>
        <w:numPr>
          <w:ilvl w:val="0"/>
          <w:numId w:val="9"/>
        </w:numPr>
        <w:spacing w:line="360" w:lineRule="auto"/>
        <w:ind w:left="426" w:hanging="426"/>
        <w:rPr>
          <w:rFonts w:ascii="Book Antiqua" w:eastAsia="Calibri" w:hAnsi="Book Antiqua"/>
          <w:sz w:val="24"/>
          <w:szCs w:val="24"/>
          <w:lang w:eastAsia="en-US"/>
        </w:rPr>
      </w:pPr>
      <w:r w:rsidRPr="00313AC0">
        <w:rPr>
          <w:rFonts w:ascii="Book Antiqua" w:eastAsia="Calibri" w:hAnsi="Book Antiqua"/>
          <w:sz w:val="24"/>
          <w:szCs w:val="24"/>
          <w:lang w:eastAsia="en-US"/>
        </w:rPr>
        <w:t xml:space="preserve">Wykonawca, którego oferta została najwyżej oceniona, </w:t>
      </w:r>
      <w:r w:rsidRPr="00313AC0">
        <w:rPr>
          <w:rFonts w:ascii="Book Antiqua" w:hAnsi="Book Antiqua"/>
          <w:sz w:val="24"/>
          <w:szCs w:val="24"/>
        </w:rPr>
        <w:t>w celu potwierdzenia brak</w:t>
      </w:r>
      <w:r w:rsidR="00044779" w:rsidRPr="00313AC0">
        <w:rPr>
          <w:rFonts w:ascii="Book Antiqua" w:hAnsi="Book Antiqua"/>
          <w:sz w:val="24"/>
          <w:szCs w:val="24"/>
        </w:rPr>
        <w:t xml:space="preserve">u podstaw do </w:t>
      </w:r>
      <w:r w:rsidRPr="00313AC0">
        <w:rPr>
          <w:rFonts w:ascii="Book Antiqua" w:hAnsi="Book Antiqua"/>
          <w:sz w:val="24"/>
          <w:szCs w:val="24"/>
        </w:rPr>
        <w:t>wykluczenia, o których mowa w pkt. 1.1. Sekcji VIII SWZ</w:t>
      </w:r>
      <w:r w:rsidRPr="00313AC0">
        <w:rPr>
          <w:rFonts w:ascii="Book Antiqua" w:eastAsia="Calibri" w:hAnsi="Book Antiqua"/>
          <w:sz w:val="24"/>
          <w:szCs w:val="24"/>
          <w:lang w:eastAsia="en-US"/>
        </w:rPr>
        <w:t xml:space="preserve"> składa:</w:t>
      </w:r>
    </w:p>
    <w:p w14:paraId="77D9F48F" w14:textId="6908EC76" w:rsidR="00BB37CE" w:rsidRPr="00313AC0" w:rsidRDefault="00BB37CE" w:rsidP="007E7C5C">
      <w:pPr>
        <w:pStyle w:val="Akapitzlist"/>
        <w:numPr>
          <w:ilvl w:val="0"/>
          <w:numId w:val="23"/>
        </w:numPr>
        <w:spacing w:line="360" w:lineRule="auto"/>
        <w:ind w:left="851" w:hanging="425"/>
        <w:rPr>
          <w:rFonts w:ascii="Book Antiqua" w:hAnsi="Book Antiqua"/>
          <w:sz w:val="24"/>
          <w:szCs w:val="24"/>
        </w:rPr>
      </w:pPr>
      <w:r w:rsidRPr="00313AC0">
        <w:rPr>
          <w:rFonts w:ascii="Book Antiqua" w:hAnsi="Book Antiqua"/>
          <w:sz w:val="24"/>
          <w:szCs w:val="24"/>
        </w:rPr>
        <w:t>Oświadczenie Wykonawcy o aktualności informacji zawartych</w:t>
      </w:r>
      <w:r w:rsidR="00044779" w:rsidRPr="00313AC0">
        <w:rPr>
          <w:rFonts w:ascii="Book Antiqua" w:hAnsi="Book Antiqua"/>
          <w:sz w:val="24"/>
          <w:szCs w:val="24"/>
        </w:rPr>
        <w:t xml:space="preserve"> w oświadczeniu, o którym mowa </w:t>
      </w:r>
      <w:r w:rsidRPr="00313AC0">
        <w:rPr>
          <w:rFonts w:ascii="Book Antiqua" w:hAnsi="Book Antiqua"/>
          <w:sz w:val="24"/>
          <w:szCs w:val="24"/>
        </w:rPr>
        <w:t>w pkt. 1.1., w zakresie art. 108 ust. 1 ustawy – Załącznik nr 4 do treści SWZ.</w:t>
      </w:r>
    </w:p>
    <w:p w14:paraId="7F881598" w14:textId="66D0C4CC" w:rsidR="00BB37CE" w:rsidRPr="00313AC0" w:rsidRDefault="00BB37CE" w:rsidP="007E7C5C">
      <w:pPr>
        <w:numPr>
          <w:ilvl w:val="0"/>
          <w:numId w:val="9"/>
        </w:numPr>
        <w:spacing w:line="360" w:lineRule="auto"/>
        <w:ind w:left="426" w:hanging="426"/>
        <w:rPr>
          <w:rFonts w:ascii="Book Antiqua" w:eastAsia="Calibri" w:hAnsi="Book Antiqua"/>
          <w:sz w:val="24"/>
          <w:szCs w:val="24"/>
          <w:lang w:eastAsia="en-US"/>
        </w:rPr>
      </w:pPr>
      <w:r w:rsidRPr="00313AC0">
        <w:rPr>
          <w:rFonts w:ascii="Book Antiqua" w:eastAsia="Calibri" w:hAnsi="Book Antiqua"/>
          <w:sz w:val="24"/>
          <w:szCs w:val="24"/>
          <w:lang w:eastAsia="en-US"/>
        </w:rPr>
        <w:t>Oświadczenie, o którym mowa w pkt. 1.1., Wykonawca składa wedłu</w:t>
      </w:r>
      <w:r w:rsidR="00044779" w:rsidRPr="00313AC0">
        <w:rPr>
          <w:rFonts w:ascii="Book Antiqua" w:eastAsia="Calibri" w:hAnsi="Book Antiqua"/>
          <w:sz w:val="24"/>
          <w:szCs w:val="24"/>
          <w:lang w:eastAsia="en-US"/>
        </w:rPr>
        <w:t xml:space="preserve">g wzoru stanowiącego Załącznik </w:t>
      </w:r>
      <w:r w:rsidRPr="00313AC0">
        <w:rPr>
          <w:rFonts w:ascii="Book Antiqua" w:eastAsia="Calibri" w:hAnsi="Book Antiqua"/>
          <w:sz w:val="24"/>
          <w:szCs w:val="24"/>
          <w:lang w:eastAsia="en-US"/>
        </w:rPr>
        <w:t>nr 3 do SWZ, w formie dokumentu elektronicznego opatr</w:t>
      </w:r>
      <w:r w:rsidR="00044779" w:rsidRPr="00313AC0">
        <w:rPr>
          <w:rFonts w:ascii="Book Antiqua" w:eastAsia="Calibri" w:hAnsi="Book Antiqua"/>
          <w:sz w:val="24"/>
          <w:szCs w:val="24"/>
          <w:lang w:eastAsia="en-US"/>
        </w:rPr>
        <w:t xml:space="preserve">zonego kwalifikowanym podpisem </w:t>
      </w:r>
      <w:r w:rsidRPr="00313AC0">
        <w:rPr>
          <w:rFonts w:ascii="Book Antiqua" w:eastAsia="Calibri" w:hAnsi="Book Antiqua"/>
          <w:sz w:val="24"/>
          <w:szCs w:val="24"/>
          <w:lang w:eastAsia="en-US"/>
        </w:rPr>
        <w:t>elektronicznym albo w postaci elektronicznej opatrzonej podpisem zaufanym lub podpisem osobistym.</w:t>
      </w:r>
    </w:p>
    <w:p w14:paraId="22B16DF8" w14:textId="77777777" w:rsidR="00BB37CE" w:rsidRPr="00313AC0" w:rsidRDefault="00BB37CE" w:rsidP="007E7C5C">
      <w:pPr>
        <w:numPr>
          <w:ilvl w:val="0"/>
          <w:numId w:val="9"/>
        </w:numPr>
        <w:spacing w:line="360" w:lineRule="auto"/>
        <w:ind w:left="426" w:hanging="426"/>
        <w:rPr>
          <w:rFonts w:ascii="Book Antiqua" w:eastAsia="Calibri" w:hAnsi="Book Antiqua"/>
          <w:sz w:val="24"/>
          <w:szCs w:val="24"/>
          <w:lang w:eastAsia="en-US"/>
        </w:rPr>
      </w:pPr>
      <w:r w:rsidRPr="00313AC0">
        <w:rPr>
          <w:rFonts w:ascii="Book Antiqua" w:eastAsia="Calibri" w:hAnsi="Book Antiqua"/>
          <w:sz w:val="24"/>
          <w:szCs w:val="24"/>
          <w:lang w:eastAsia="en-US"/>
        </w:rPr>
        <w:lastRenderedPageBreak/>
        <w:t>W przypadku wspólnego ubiegania się o zamówienie oświadczenie, o którym mowa powyżej składa każdy Wykonawca.</w:t>
      </w:r>
    </w:p>
    <w:p w14:paraId="0BD47F6A" w14:textId="77777777" w:rsidR="00BB37CE" w:rsidRPr="00313AC0" w:rsidRDefault="00BB37CE" w:rsidP="007E7C5C">
      <w:pPr>
        <w:numPr>
          <w:ilvl w:val="0"/>
          <w:numId w:val="9"/>
        </w:numPr>
        <w:spacing w:line="360" w:lineRule="auto"/>
        <w:ind w:left="426" w:hanging="426"/>
        <w:rPr>
          <w:rFonts w:ascii="Book Antiqua" w:eastAsia="Calibri" w:hAnsi="Book Antiqua"/>
          <w:sz w:val="24"/>
          <w:szCs w:val="24"/>
          <w:lang w:eastAsia="en-US"/>
        </w:rPr>
      </w:pPr>
      <w:r w:rsidRPr="00313AC0">
        <w:rPr>
          <w:rFonts w:ascii="Book Antiqua" w:eastAsia="Calibri" w:hAnsi="Book Antiqua"/>
          <w:sz w:val="24"/>
          <w:szCs w:val="24"/>
          <w:lang w:eastAsia="en-US"/>
        </w:rPr>
        <w:t>W przypadku, gdy Wykonawca przewiduje udział podwykonawców w realizacji zamówienia składa – na żądanie Zamawiającego – oświadczenie, o którym mowa w pkt. 1.1. dotyczące podwykonawców.</w:t>
      </w:r>
    </w:p>
    <w:p w14:paraId="7228C173" w14:textId="5F8017CF" w:rsidR="00BB37CE" w:rsidRPr="00313AC0" w:rsidRDefault="00BB37CE" w:rsidP="007E7C5C">
      <w:pPr>
        <w:numPr>
          <w:ilvl w:val="0"/>
          <w:numId w:val="9"/>
        </w:numPr>
        <w:spacing w:line="360" w:lineRule="auto"/>
        <w:ind w:left="426" w:hanging="426"/>
        <w:rPr>
          <w:rFonts w:ascii="Book Antiqua" w:eastAsia="Calibri" w:hAnsi="Book Antiqua"/>
          <w:sz w:val="24"/>
          <w:szCs w:val="24"/>
          <w:lang w:eastAsia="en-US"/>
        </w:rPr>
      </w:pPr>
      <w:r w:rsidRPr="00313AC0">
        <w:rPr>
          <w:rFonts w:ascii="Book Antiqua" w:eastAsia="Calibri" w:hAnsi="Book Antiqua"/>
          <w:sz w:val="24"/>
          <w:szCs w:val="24"/>
          <w:lang w:eastAsia="en-US"/>
        </w:rPr>
        <w:t>Wykonawca mający siedzibę lub miejsce zamieszkania poza terytor</w:t>
      </w:r>
      <w:r w:rsidR="00044779" w:rsidRPr="00313AC0">
        <w:rPr>
          <w:rFonts w:ascii="Book Antiqua" w:eastAsia="Calibri" w:hAnsi="Book Antiqua"/>
          <w:sz w:val="24"/>
          <w:szCs w:val="24"/>
          <w:lang w:eastAsia="en-US"/>
        </w:rPr>
        <w:t xml:space="preserve">ium Rzeczypospolitej Polskiej, </w:t>
      </w:r>
      <w:r w:rsidRPr="00313AC0">
        <w:rPr>
          <w:rFonts w:ascii="Book Antiqua" w:eastAsia="Calibri" w:hAnsi="Book Antiqua"/>
          <w:sz w:val="24"/>
          <w:szCs w:val="24"/>
          <w:lang w:eastAsia="en-US"/>
        </w:rPr>
        <w:t xml:space="preserve">zamiast dokumentu wskazanego w pkt. 2.3. lit. a, </w:t>
      </w:r>
      <w:r w:rsidRPr="00313AC0">
        <w:rPr>
          <w:rFonts w:ascii="Book Antiqua" w:hAnsi="Book Antiqua"/>
          <w:sz w:val="24"/>
          <w:szCs w:val="24"/>
        </w:rPr>
        <w:t>składa dokumen</w:t>
      </w:r>
      <w:r w:rsidR="00044779" w:rsidRPr="00313AC0">
        <w:rPr>
          <w:rFonts w:ascii="Book Antiqua" w:hAnsi="Book Antiqua"/>
          <w:sz w:val="24"/>
          <w:szCs w:val="24"/>
        </w:rPr>
        <w:t xml:space="preserve">t wystawiony w kraju, w którym </w:t>
      </w:r>
      <w:r w:rsidRPr="00313AC0">
        <w:rPr>
          <w:rFonts w:ascii="Book Antiqua" w:hAnsi="Book Antiqua"/>
          <w:sz w:val="24"/>
          <w:szCs w:val="24"/>
        </w:rPr>
        <w:t>Wykonawca ma siedzibę lub miejsce zamieszkania, potwierdzający,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0923E9B" w14:textId="05B11DAF" w:rsidR="00BB37CE" w:rsidRPr="00313AC0" w:rsidRDefault="00BB37CE" w:rsidP="007E7C5C">
      <w:pPr>
        <w:numPr>
          <w:ilvl w:val="0"/>
          <w:numId w:val="9"/>
        </w:numPr>
        <w:spacing w:line="360" w:lineRule="auto"/>
        <w:ind w:left="426" w:hanging="426"/>
        <w:rPr>
          <w:rFonts w:ascii="Book Antiqua" w:eastAsia="Calibri" w:hAnsi="Book Antiqua"/>
          <w:sz w:val="24"/>
          <w:szCs w:val="24"/>
          <w:lang w:eastAsia="en-US"/>
        </w:rPr>
      </w:pPr>
      <w:r w:rsidRPr="00313AC0">
        <w:rPr>
          <w:rFonts w:ascii="Book Antiqua" w:eastAsia="Calibri" w:hAnsi="Book Antiqua"/>
          <w:sz w:val="24"/>
          <w:szCs w:val="24"/>
          <w:lang w:eastAsia="en-US"/>
        </w:rPr>
        <w:t xml:space="preserve">Jeżeli w kraju, w którym wykonawca ma siedzibę lub miejsce zamieszkania, nie wydaje się dokumentu lub dokumentów, o których mowa w pkt. 6, zastępuje się je dokumentem zawierającym odpowiednio oświadczenie wykonawcy, ze wskazaniem osoby albo osób uprawnionych do jego reprezentacji, złożone pod przysięgą lub, jeżeli w kraju, w którym wykonawca ma siedzibę lub miejsce zamieszkania nie ma przepisów o oświadczeniu pod przysięgą, złożone </w:t>
      </w:r>
      <w:r w:rsidR="009050C9" w:rsidRPr="00313AC0">
        <w:rPr>
          <w:rFonts w:ascii="Book Antiqua" w:eastAsia="Calibri" w:hAnsi="Book Antiqua"/>
          <w:sz w:val="24"/>
          <w:szCs w:val="24"/>
          <w:lang w:eastAsia="en-US"/>
        </w:rPr>
        <w:t>przed organem sądowym lub</w:t>
      </w:r>
      <w:r w:rsidRPr="00313AC0">
        <w:rPr>
          <w:rFonts w:ascii="Book Antiqua" w:eastAsia="Calibri" w:hAnsi="Book Antiqua"/>
          <w:sz w:val="24"/>
          <w:szCs w:val="24"/>
          <w:lang w:eastAsia="en-US"/>
        </w:rPr>
        <w:t xml:space="preserve"> administracyjnym, notariuszem, organem samorządu zawodowego lub gospodarczego, właściwym ze względu na siedzibę lub miejsce zamieszkania wykonawcy – sporządzony nie wcześniej niż 3 miesiące przed złożeniem.</w:t>
      </w:r>
    </w:p>
    <w:p w14:paraId="4EC63305" w14:textId="3B29D226" w:rsidR="00BB37CE" w:rsidRPr="00313AC0" w:rsidRDefault="00BB37CE" w:rsidP="007E7C5C">
      <w:pPr>
        <w:numPr>
          <w:ilvl w:val="0"/>
          <w:numId w:val="9"/>
        </w:numPr>
        <w:spacing w:line="360" w:lineRule="auto"/>
        <w:ind w:left="426" w:hanging="426"/>
        <w:rPr>
          <w:rFonts w:ascii="Book Antiqua" w:eastAsia="Calibri" w:hAnsi="Book Antiqua"/>
          <w:sz w:val="24"/>
          <w:szCs w:val="24"/>
          <w:lang w:eastAsia="en-US"/>
        </w:rPr>
      </w:pPr>
      <w:r w:rsidRPr="00313AC0">
        <w:rPr>
          <w:rFonts w:ascii="Book Antiqua" w:eastAsia="Calibri" w:hAnsi="Book Antiqua"/>
          <w:sz w:val="24"/>
          <w:szCs w:val="24"/>
          <w:lang w:eastAsia="en-US"/>
        </w:rPr>
        <w:t xml:space="preserve">Zamawiający może żądać od Wykonawcy wyjaśnień dotyczących treści oświadczenia, o którym mowa w pkt. 1.1., złożonych podmiotowych środków dowodowych lub </w:t>
      </w:r>
      <w:r w:rsidR="009050C9" w:rsidRPr="00313AC0">
        <w:rPr>
          <w:rFonts w:ascii="Book Antiqua" w:eastAsia="Calibri" w:hAnsi="Book Antiqua"/>
          <w:sz w:val="24"/>
          <w:szCs w:val="24"/>
          <w:lang w:eastAsia="en-US"/>
        </w:rPr>
        <w:t xml:space="preserve">innych dokumentów i oświadczeń </w:t>
      </w:r>
      <w:r w:rsidRPr="00313AC0">
        <w:rPr>
          <w:rFonts w:ascii="Book Antiqua" w:eastAsia="Calibri" w:hAnsi="Book Antiqua"/>
          <w:sz w:val="24"/>
          <w:szCs w:val="24"/>
          <w:lang w:eastAsia="en-US"/>
        </w:rPr>
        <w:t>składanych w postępowaniu.</w:t>
      </w:r>
    </w:p>
    <w:p w14:paraId="24A01EEF" w14:textId="00A0D682" w:rsidR="00BB37CE" w:rsidRPr="00313AC0" w:rsidRDefault="009050C9" w:rsidP="009050C9">
      <w:pPr>
        <w:pStyle w:val="Cytatintensywny"/>
        <w:jc w:val="left"/>
        <w:rPr>
          <w:rFonts w:ascii="Book Antiqua" w:hAnsi="Book Antiqua"/>
          <w:b/>
          <w:sz w:val="24"/>
          <w:szCs w:val="24"/>
        </w:rPr>
      </w:pPr>
      <w:r w:rsidRPr="00313AC0">
        <w:rPr>
          <w:rFonts w:ascii="Book Antiqua" w:hAnsi="Book Antiqua"/>
          <w:b/>
          <w:sz w:val="24"/>
          <w:szCs w:val="24"/>
        </w:rPr>
        <w:t>IX.</w:t>
      </w:r>
      <w:r w:rsidRPr="00313AC0">
        <w:rPr>
          <w:rFonts w:ascii="Book Antiqua" w:hAnsi="Book Antiqua"/>
          <w:sz w:val="24"/>
          <w:szCs w:val="24"/>
        </w:rPr>
        <w:t xml:space="preserve"> </w:t>
      </w:r>
      <w:r w:rsidR="00BB37CE" w:rsidRPr="00313AC0">
        <w:rPr>
          <w:rFonts w:ascii="Book Antiqua" w:hAnsi="Book Antiqua"/>
          <w:sz w:val="24"/>
          <w:szCs w:val="24"/>
        </w:rPr>
        <w:t xml:space="preserve"> </w:t>
      </w:r>
      <w:r w:rsidR="00BB37CE" w:rsidRPr="00313AC0">
        <w:rPr>
          <w:rFonts w:ascii="Book Antiqua" w:hAnsi="Book Antiqua"/>
          <w:b/>
          <w:sz w:val="24"/>
          <w:szCs w:val="24"/>
        </w:rPr>
        <w:t>INFORMACJA O ŚRODKACH KOMUNIKACJI ELEKTRONICZNEJ</w:t>
      </w:r>
    </w:p>
    <w:p w14:paraId="2DCF81AE" w14:textId="77777777" w:rsidR="00BB37CE" w:rsidRPr="00313AC0" w:rsidRDefault="00BB37CE" w:rsidP="007E7C5C">
      <w:pPr>
        <w:pStyle w:val="Tytu"/>
        <w:spacing w:line="360" w:lineRule="auto"/>
        <w:jc w:val="both"/>
        <w:rPr>
          <w:rFonts w:ascii="Book Antiqua" w:hAnsi="Book Antiqua"/>
          <w:sz w:val="24"/>
          <w:szCs w:val="24"/>
        </w:rPr>
      </w:pPr>
    </w:p>
    <w:p w14:paraId="6BC3474C" w14:textId="79DF8C77" w:rsidR="00A55428" w:rsidRPr="0060697C" w:rsidRDefault="00A55428" w:rsidP="0060697C">
      <w:pPr>
        <w:pStyle w:val="Akapitzlist"/>
        <w:numPr>
          <w:ilvl w:val="0"/>
          <w:numId w:val="24"/>
        </w:numPr>
        <w:spacing w:line="360" w:lineRule="auto"/>
        <w:rPr>
          <w:rFonts w:ascii="Book Antiqua" w:hAnsi="Book Antiqua"/>
          <w:sz w:val="24"/>
          <w:szCs w:val="24"/>
        </w:rPr>
      </w:pPr>
      <w:r w:rsidRPr="00313AC0">
        <w:rPr>
          <w:rFonts w:ascii="Book Antiqua" w:hAnsi="Book Antiqua"/>
          <w:sz w:val="24"/>
          <w:szCs w:val="24"/>
        </w:rPr>
        <w:t>Postępowanie o udzielenie zamówienia prowadzi się z zachowaniem formy pisemnej, w języku polskim.</w:t>
      </w:r>
      <w:r w:rsidR="0060697C">
        <w:rPr>
          <w:rFonts w:ascii="Book Antiqua" w:hAnsi="Book Antiqua"/>
          <w:sz w:val="24"/>
          <w:szCs w:val="24"/>
        </w:rPr>
        <w:t xml:space="preserve"> </w:t>
      </w:r>
      <w:r w:rsidRPr="0060697C">
        <w:rPr>
          <w:rFonts w:ascii="Book Antiqua" w:hAnsi="Book Antiqua"/>
          <w:sz w:val="24"/>
          <w:szCs w:val="24"/>
        </w:rPr>
        <w:t xml:space="preserve">Komunikacja między Zamawiającym a Wykonawcami odbywa się za pośrednictwem odbywa się przy użyciu platformy: </w:t>
      </w:r>
      <w:hyperlink r:id="rId8" w:history="1">
        <w:r w:rsidR="005321CE" w:rsidRPr="0060697C">
          <w:rPr>
            <w:rStyle w:val="Hipercze"/>
            <w:rFonts w:ascii="Book Antiqua" w:hAnsi="Book Antiqua"/>
            <w:sz w:val="24"/>
            <w:szCs w:val="24"/>
          </w:rPr>
          <w:t>https://ezamowienia.gov.pl</w:t>
        </w:r>
      </w:hyperlink>
      <w:r w:rsidR="005321CE" w:rsidRPr="0060697C">
        <w:rPr>
          <w:rFonts w:ascii="Book Antiqua" w:hAnsi="Book Antiqua"/>
          <w:sz w:val="24"/>
          <w:szCs w:val="24"/>
        </w:rPr>
        <w:t xml:space="preserve"> </w:t>
      </w:r>
      <w:r w:rsidRPr="0060697C">
        <w:rPr>
          <w:rFonts w:ascii="Book Antiqua" w:hAnsi="Book Antiqua"/>
          <w:sz w:val="24"/>
          <w:szCs w:val="24"/>
        </w:rPr>
        <w:t xml:space="preserve">, </w:t>
      </w:r>
      <w:proofErr w:type="spellStart"/>
      <w:r w:rsidRPr="0060697C">
        <w:rPr>
          <w:rFonts w:ascii="Book Antiqua" w:hAnsi="Book Antiqua"/>
          <w:sz w:val="24"/>
          <w:szCs w:val="24"/>
        </w:rPr>
        <w:t>ePUAPu</w:t>
      </w:r>
      <w:proofErr w:type="spellEnd"/>
      <w:r w:rsidRPr="0060697C">
        <w:rPr>
          <w:rFonts w:ascii="Book Antiqua" w:hAnsi="Book Antiqua"/>
          <w:sz w:val="24"/>
          <w:szCs w:val="24"/>
        </w:rPr>
        <w:t xml:space="preserve">, dostępnego pod adresem: https://epuap.gov.pl/wps/portal  oraz poczty elektronicznej: </w:t>
      </w:r>
      <w:r w:rsidR="009050C9" w:rsidRPr="0060697C">
        <w:rPr>
          <w:rFonts w:ascii="Book Antiqua" w:hAnsi="Book Antiqua"/>
          <w:sz w:val="24"/>
          <w:szCs w:val="24"/>
        </w:rPr>
        <w:t xml:space="preserve"> </w:t>
      </w:r>
      <w:r w:rsidR="009050C9" w:rsidRPr="0060697C">
        <w:rPr>
          <w:rFonts w:ascii="Book Antiqua" w:hAnsi="Book Antiqua"/>
          <w:color w:val="0462C1"/>
          <w:sz w:val="24"/>
          <w:szCs w:val="24"/>
        </w:rPr>
        <w:t xml:space="preserve">ops@ujście.pl </w:t>
      </w:r>
    </w:p>
    <w:p w14:paraId="3D931DE1" w14:textId="59066D00" w:rsidR="00A55428" w:rsidRPr="00313AC0" w:rsidRDefault="00A55428" w:rsidP="007E7C5C">
      <w:pPr>
        <w:pStyle w:val="Akapitzlist"/>
        <w:numPr>
          <w:ilvl w:val="0"/>
          <w:numId w:val="24"/>
        </w:numPr>
        <w:spacing w:line="360" w:lineRule="auto"/>
        <w:rPr>
          <w:rFonts w:ascii="Book Antiqua" w:hAnsi="Book Antiqua"/>
          <w:color w:val="FF0000"/>
          <w:sz w:val="24"/>
          <w:szCs w:val="24"/>
        </w:rPr>
      </w:pPr>
      <w:r w:rsidRPr="00313AC0">
        <w:rPr>
          <w:rFonts w:ascii="Book Antiqua" w:hAnsi="Book Antiqua"/>
          <w:sz w:val="24"/>
          <w:szCs w:val="24"/>
        </w:rPr>
        <w:t xml:space="preserve">Zamawiający wyznacza następujące osoby do komunikacji z Wykonawcami: </w:t>
      </w:r>
      <w:r w:rsidR="009050C9" w:rsidRPr="00313AC0">
        <w:rPr>
          <w:rFonts w:ascii="Book Antiqua" w:hAnsi="Book Antiqua"/>
          <w:sz w:val="24"/>
          <w:szCs w:val="24"/>
        </w:rPr>
        <w:t xml:space="preserve">Anna </w:t>
      </w:r>
      <w:r w:rsidR="0060697C" w:rsidRPr="0060697C">
        <w:rPr>
          <w:rFonts w:ascii="Book Antiqua" w:hAnsi="Book Antiqua"/>
          <w:color w:val="000000" w:themeColor="text1"/>
          <w:sz w:val="24"/>
          <w:szCs w:val="24"/>
        </w:rPr>
        <w:t>Boruta</w:t>
      </w:r>
      <w:r w:rsidR="0060697C">
        <w:rPr>
          <w:rFonts w:ascii="Book Antiqua" w:hAnsi="Book Antiqua"/>
          <w:color w:val="FF0000"/>
          <w:sz w:val="24"/>
          <w:szCs w:val="24"/>
        </w:rPr>
        <w:t xml:space="preserve">       </w:t>
      </w:r>
      <w:r w:rsidR="0060697C" w:rsidRPr="0060697C">
        <w:rPr>
          <w:rFonts w:ascii="Book Antiqua" w:hAnsi="Book Antiqua"/>
          <w:color w:val="000000" w:themeColor="text1"/>
          <w:sz w:val="24"/>
          <w:szCs w:val="24"/>
        </w:rPr>
        <w:t>67 28</w:t>
      </w:r>
      <w:r w:rsidR="0060697C">
        <w:rPr>
          <w:rFonts w:ascii="Book Antiqua" w:hAnsi="Book Antiqua"/>
          <w:color w:val="000000" w:themeColor="text1"/>
          <w:sz w:val="24"/>
          <w:szCs w:val="24"/>
        </w:rPr>
        <w:t xml:space="preserve"> </w:t>
      </w:r>
      <w:r w:rsidR="0060697C" w:rsidRPr="0060697C">
        <w:rPr>
          <w:rFonts w:ascii="Book Antiqua" w:hAnsi="Book Antiqua"/>
          <w:color w:val="000000" w:themeColor="text1"/>
          <w:sz w:val="24"/>
          <w:szCs w:val="24"/>
        </w:rPr>
        <w:t>40</w:t>
      </w:r>
      <w:r w:rsidR="0060697C">
        <w:rPr>
          <w:rFonts w:ascii="Book Antiqua" w:hAnsi="Book Antiqua"/>
          <w:color w:val="000000" w:themeColor="text1"/>
          <w:sz w:val="24"/>
          <w:szCs w:val="24"/>
        </w:rPr>
        <w:t> </w:t>
      </w:r>
      <w:r w:rsidR="0060697C" w:rsidRPr="0060697C">
        <w:rPr>
          <w:rFonts w:ascii="Book Antiqua" w:hAnsi="Book Antiqua"/>
          <w:color w:val="000000" w:themeColor="text1"/>
          <w:sz w:val="24"/>
          <w:szCs w:val="24"/>
        </w:rPr>
        <w:t>225</w:t>
      </w:r>
      <w:r w:rsidR="0060697C">
        <w:rPr>
          <w:rFonts w:ascii="Book Antiqua" w:hAnsi="Book Antiqua"/>
          <w:color w:val="000000" w:themeColor="text1"/>
          <w:sz w:val="24"/>
          <w:szCs w:val="24"/>
        </w:rPr>
        <w:t>.</w:t>
      </w:r>
    </w:p>
    <w:p w14:paraId="4FEE1089" w14:textId="2C41DC53" w:rsidR="00A55428" w:rsidRPr="00313AC0" w:rsidRDefault="00A55428" w:rsidP="007E7C5C">
      <w:pPr>
        <w:pStyle w:val="Akapitzlist"/>
        <w:numPr>
          <w:ilvl w:val="0"/>
          <w:numId w:val="24"/>
        </w:numPr>
        <w:spacing w:line="360" w:lineRule="auto"/>
        <w:rPr>
          <w:rFonts w:ascii="Book Antiqua" w:hAnsi="Book Antiqua"/>
          <w:sz w:val="24"/>
          <w:szCs w:val="24"/>
        </w:rPr>
      </w:pPr>
      <w:r w:rsidRPr="00313AC0">
        <w:rPr>
          <w:rFonts w:ascii="Book Antiqua" w:hAnsi="Book Antiqua"/>
          <w:sz w:val="24"/>
          <w:szCs w:val="24"/>
        </w:rPr>
        <w:lastRenderedPageBreak/>
        <w:t xml:space="preserve">Wykonawca zamierzający wziąć udział w postępowaniu o udzielenie zamówienia publicznego, musi posiadać konto na platformie </w:t>
      </w:r>
      <w:hyperlink r:id="rId9" w:history="1">
        <w:r w:rsidR="009270FC" w:rsidRPr="00313AC0">
          <w:rPr>
            <w:rStyle w:val="Hipercze"/>
            <w:rFonts w:ascii="Book Antiqua" w:hAnsi="Book Antiqua"/>
            <w:sz w:val="24"/>
            <w:szCs w:val="24"/>
          </w:rPr>
          <w:t>https://ezamowienia.gov.pl/</w:t>
        </w:r>
      </w:hyperlink>
      <w:r w:rsidR="009270FC" w:rsidRPr="00313AC0">
        <w:rPr>
          <w:rFonts w:ascii="Book Antiqua" w:hAnsi="Book Antiqua"/>
          <w:sz w:val="24"/>
          <w:szCs w:val="24"/>
        </w:rPr>
        <w:t xml:space="preserve"> .</w:t>
      </w:r>
    </w:p>
    <w:p w14:paraId="05E84EDC" w14:textId="5157C969" w:rsidR="0016509F" w:rsidRPr="00313AC0" w:rsidRDefault="00A55428" w:rsidP="007E7C5C">
      <w:pPr>
        <w:pStyle w:val="Akapitzlist"/>
        <w:numPr>
          <w:ilvl w:val="0"/>
          <w:numId w:val="24"/>
        </w:numPr>
        <w:spacing w:line="360" w:lineRule="auto"/>
        <w:rPr>
          <w:rFonts w:ascii="Book Antiqua" w:hAnsi="Book Antiqua"/>
          <w:sz w:val="24"/>
          <w:szCs w:val="24"/>
        </w:rPr>
      </w:pPr>
      <w:r w:rsidRPr="00313AC0">
        <w:rPr>
          <w:rFonts w:ascii="Book Antiqua" w:hAnsi="Book Antiqua"/>
          <w:sz w:val="24"/>
          <w:szCs w:val="24"/>
        </w:rPr>
        <w:t xml:space="preserve">Instrukcje dotyczące przygotowania oraz składania ofert znajdują na </w:t>
      </w:r>
      <w:r w:rsidR="0016509F" w:rsidRPr="00313AC0">
        <w:rPr>
          <w:rFonts w:ascii="Book Antiqua" w:hAnsi="Book Antiqua"/>
          <w:sz w:val="24"/>
          <w:szCs w:val="24"/>
        </w:rPr>
        <w:t>wewnętrznej stronie platformy</w:t>
      </w:r>
      <w:r w:rsidRPr="00313AC0">
        <w:rPr>
          <w:rFonts w:ascii="Book Antiqua" w:hAnsi="Book Antiqua"/>
          <w:sz w:val="24"/>
          <w:szCs w:val="24"/>
        </w:rPr>
        <w:t xml:space="preserve">: </w:t>
      </w:r>
      <w:hyperlink r:id="rId10" w:history="1">
        <w:r w:rsidR="0016509F" w:rsidRPr="00313AC0">
          <w:rPr>
            <w:rStyle w:val="Hipercze"/>
            <w:rFonts w:ascii="Book Antiqua" w:hAnsi="Book Antiqua"/>
            <w:sz w:val="24"/>
            <w:szCs w:val="24"/>
          </w:rPr>
          <w:t>https://ezamowienia.gov.pl/pl/komponent-edukacyjny/</w:t>
        </w:r>
      </w:hyperlink>
      <w:r w:rsidR="0016509F" w:rsidRPr="00313AC0">
        <w:rPr>
          <w:rFonts w:ascii="Book Antiqua" w:hAnsi="Book Antiqua"/>
          <w:sz w:val="24"/>
          <w:szCs w:val="24"/>
        </w:rPr>
        <w:t xml:space="preserve"> .</w:t>
      </w:r>
    </w:p>
    <w:p w14:paraId="60F741BA" w14:textId="076A50A8" w:rsidR="00A55428" w:rsidRPr="00313AC0" w:rsidRDefault="00A55428" w:rsidP="007E7C5C">
      <w:pPr>
        <w:pStyle w:val="Akapitzlist"/>
        <w:numPr>
          <w:ilvl w:val="0"/>
          <w:numId w:val="24"/>
        </w:numPr>
        <w:spacing w:line="360" w:lineRule="auto"/>
        <w:rPr>
          <w:rFonts w:ascii="Book Antiqua" w:hAnsi="Book Antiqua"/>
          <w:sz w:val="24"/>
          <w:szCs w:val="24"/>
        </w:rPr>
      </w:pPr>
      <w:r w:rsidRPr="00313AC0">
        <w:rPr>
          <w:rFonts w:ascii="Book Antiqua" w:hAnsi="Book Antiqua"/>
          <w:sz w:val="24"/>
          <w:szCs w:val="24"/>
        </w:rPr>
        <w:t>Za datę przekazania oferty, wniosków, zawiadomień, dokumentów elektronicznych, oświadczeń lub elektronicznych kopii dokumentów lub oświadczeń oraz innych informacji przyjmuje się</w:t>
      </w:r>
      <w:r w:rsidRPr="00313AC0">
        <w:rPr>
          <w:rFonts w:ascii="Times New Roman" w:hAnsi="Times New Roman"/>
          <w:sz w:val="24"/>
          <w:szCs w:val="24"/>
        </w:rPr>
        <w:t>̨</w:t>
      </w:r>
      <w:r w:rsidRPr="00313AC0">
        <w:rPr>
          <w:rFonts w:ascii="Book Antiqua" w:hAnsi="Book Antiqua"/>
          <w:sz w:val="24"/>
          <w:szCs w:val="24"/>
        </w:rPr>
        <w:t xml:space="preserve"> dat</w:t>
      </w:r>
      <w:r w:rsidRPr="00313AC0">
        <w:rPr>
          <w:rFonts w:ascii="Book Antiqua" w:hAnsi="Book Antiqua" w:cs="Book Antiqua"/>
          <w:sz w:val="24"/>
          <w:szCs w:val="24"/>
        </w:rPr>
        <w:t>ę</w:t>
      </w:r>
      <w:r w:rsidRPr="00313AC0">
        <w:rPr>
          <w:rFonts w:ascii="Book Antiqua" w:hAnsi="Book Antiqua"/>
          <w:sz w:val="24"/>
          <w:szCs w:val="24"/>
        </w:rPr>
        <w:t xml:space="preserve"> ich przekazania za pomoc</w:t>
      </w:r>
      <w:r w:rsidRPr="00313AC0">
        <w:rPr>
          <w:rFonts w:ascii="Book Antiqua" w:hAnsi="Book Antiqua" w:cs="Book Antiqua"/>
          <w:sz w:val="24"/>
          <w:szCs w:val="24"/>
        </w:rPr>
        <w:t>ą</w:t>
      </w:r>
      <w:r w:rsidRPr="00313AC0">
        <w:rPr>
          <w:rFonts w:ascii="Book Antiqua" w:hAnsi="Book Antiqua"/>
          <w:sz w:val="24"/>
          <w:szCs w:val="24"/>
        </w:rPr>
        <w:t xml:space="preserve"> narz</w:t>
      </w:r>
      <w:r w:rsidRPr="00313AC0">
        <w:rPr>
          <w:rFonts w:ascii="Book Antiqua" w:hAnsi="Book Antiqua" w:cs="Book Antiqua"/>
          <w:sz w:val="24"/>
          <w:szCs w:val="24"/>
        </w:rPr>
        <w:t>ę</w:t>
      </w:r>
      <w:r w:rsidRPr="00313AC0">
        <w:rPr>
          <w:rFonts w:ascii="Book Antiqua" w:hAnsi="Book Antiqua"/>
          <w:sz w:val="24"/>
          <w:szCs w:val="24"/>
        </w:rPr>
        <w:t xml:space="preserve">dzia elektronicznego. </w:t>
      </w:r>
    </w:p>
    <w:p w14:paraId="08A16566" w14:textId="5CCD2912" w:rsidR="00A55428" w:rsidRPr="00313AC0" w:rsidRDefault="00A55428" w:rsidP="00CE7484">
      <w:pPr>
        <w:numPr>
          <w:ilvl w:val="0"/>
          <w:numId w:val="7"/>
        </w:numPr>
        <w:tabs>
          <w:tab w:val="left" w:pos="426"/>
        </w:tabs>
        <w:spacing w:line="360" w:lineRule="auto"/>
        <w:ind w:left="426" w:hanging="426"/>
        <w:rPr>
          <w:rFonts w:ascii="Book Antiqua" w:hAnsi="Book Antiqua"/>
          <w:sz w:val="24"/>
          <w:szCs w:val="24"/>
        </w:rPr>
      </w:pPr>
      <w:r w:rsidRPr="00313AC0">
        <w:rPr>
          <w:rFonts w:ascii="Book Antiqua" w:hAnsi="Book Antiqua"/>
          <w:sz w:val="24"/>
          <w:szCs w:val="24"/>
        </w:rPr>
        <w:t xml:space="preserve">Zamawiający dopuszcza komunikację na adres </w:t>
      </w:r>
      <w:r w:rsidR="00CE7484" w:rsidRPr="00313AC0">
        <w:rPr>
          <w:rFonts w:ascii="Book Antiqua" w:hAnsi="Book Antiqua"/>
          <w:color w:val="0462C1"/>
          <w:sz w:val="24"/>
          <w:szCs w:val="24"/>
        </w:rPr>
        <w:t xml:space="preserve">ops@ujście.pl </w:t>
      </w:r>
      <w:r w:rsidRPr="00313AC0">
        <w:rPr>
          <w:rFonts w:ascii="Book Antiqua" w:hAnsi="Book Antiqua"/>
          <w:sz w:val="24"/>
          <w:szCs w:val="24"/>
        </w:rPr>
        <w:t>jedynie w przypadkach wskazanych w niniejszej SWZ.</w:t>
      </w:r>
    </w:p>
    <w:p w14:paraId="32BBB1F4" w14:textId="6919E5E9" w:rsidR="00A55428" w:rsidRPr="00313AC0" w:rsidRDefault="00A55428" w:rsidP="007E7C5C">
      <w:pPr>
        <w:pStyle w:val="Akapitzlist"/>
        <w:numPr>
          <w:ilvl w:val="0"/>
          <w:numId w:val="24"/>
        </w:numPr>
        <w:spacing w:line="360" w:lineRule="auto"/>
        <w:rPr>
          <w:rFonts w:ascii="Book Antiqua" w:hAnsi="Book Antiqua"/>
          <w:sz w:val="24"/>
          <w:szCs w:val="24"/>
        </w:rPr>
      </w:pPr>
      <w:r w:rsidRPr="00313AC0">
        <w:rPr>
          <w:rFonts w:ascii="Book Antiqua" w:hAnsi="Book Antiqua"/>
          <w:sz w:val="24"/>
          <w:szCs w:val="24"/>
        </w:rPr>
        <w:t>Wnioski o wyjaśnienie treści specyfikacji, zawiadomienia oraz inne informacje do upływu terminu otwarcia ofert w postępowaniu należy przesyłać wyłącznie za pośrednictwem w formie umożliwiającej kopiowanie treści pisma i wklejenie jej do innego dokumentu. Zamawiający udzieli wyjaśnień poprzez publikację na stronie postępowania.</w:t>
      </w:r>
    </w:p>
    <w:p w14:paraId="65A6A472" w14:textId="48C8BD96" w:rsidR="00A55428" w:rsidRPr="00313AC0" w:rsidRDefault="00A55428" w:rsidP="007E7C5C">
      <w:pPr>
        <w:pStyle w:val="Akapitzlist"/>
        <w:numPr>
          <w:ilvl w:val="0"/>
          <w:numId w:val="24"/>
        </w:numPr>
        <w:spacing w:line="360" w:lineRule="auto"/>
        <w:rPr>
          <w:rFonts w:ascii="Book Antiqua" w:hAnsi="Book Antiqua"/>
          <w:sz w:val="24"/>
          <w:szCs w:val="24"/>
        </w:rPr>
      </w:pPr>
      <w:r w:rsidRPr="00313AC0">
        <w:rPr>
          <w:rFonts w:ascii="Book Antiqua" w:hAnsi="Book Antiqua"/>
          <w:sz w:val="24"/>
          <w:szCs w:val="24"/>
        </w:rPr>
        <w:t xml:space="preserve">Wykonawcy mogą składać wnioski o wyjaśnienie treści SWZ, Zamawiający udzieli wyjaśnień nie później niż na 2 dni przed upływem terminu składania ofert w niniejszym postępowaniu pod warunkiem, że wniosek wpłynie do Zamawiającego nie później do końca 4 dnia przed upływem terminu składania ofert w postępowaniu. Wniosek spóźniony Zamawiający może pozostawić bez rozpoznania. </w:t>
      </w:r>
    </w:p>
    <w:p w14:paraId="44FF9C34" w14:textId="56655FF0" w:rsidR="00A55428" w:rsidRPr="00313AC0" w:rsidRDefault="00A55428" w:rsidP="007E7C5C">
      <w:pPr>
        <w:pStyle w:val="Akapitzlist"/>
        <w:numPr>
          <w:ilvl w:val="0"/>
          <w:numId w:val="24"/>
        </w:numPr>
        <w:spacing w:line="360" w:lineRule="auto"/>
        <w:rPr>
          <w:rFonts w:ascii="Book Antiqua" w:hAnsi="Book Antiqua"/>
          <w:sz w:val="24"/>
          <w:szCs w:val="24"/>
        </w:rPr>
      </w:pPr>
      <w:r w:rsidRPr="00313AC0">
        <w:rPr>
          <w:rFonts w:ascii="Book Antiqua" w:hAnsi="Book Antiqua"/>
          <w:sz w:val="24"/>
          <w:szCs w:val="24"/>
        </w:rPr>
        <w:t>Po upływie terminu otwarcia ofert Zamawiający dopuszcza komunikację za pośrednictwem poczty elektronicznej na adres wskazany w pkt. 9. W takim przypadku każda ze stron na żądanie drugiej niezwłocznie potwierdza fakt otrzymania korespondencji.</w:t>
      </w:r>
    </w:p>
    <w:p w14:paraId="1D185B39" w14:textId="2B397886" w:rsidR="00A55428" w:rsidRPr="00313AC0" w:rsidRDefault="00A55428" w:rsidP="007E7C5C">
      <w:pPr>
        <w:pStyle w:val="Akapitzlist"/>
        <w:numPr>
          <w:ilvl w:val="0"/>
          <w:numId w:val="24"/>
        </w:numPr>
        <w:spacing w:line="360" w:lineRule="auto"/>
        <w:rPr>
          <w:rFonts w:ascii="Book Antiqua" w:hAnsi="Book Antiqua"/>
          <w:sz w:val="24"/>
          <w:szCs w:val="24"/>
        </w:rPr>
      </w:pPr>
      <w:r w:rsidRPr="00313AC0">
        <w:rPr>
          <w:rFonts w:ascii="Book Antiqua" w:hAnsi="Book Antiqua"/>
          <w:sz w:val="24"/>
          <w:szCs w:val="24"/>
        </w:rPr>
        <w:t>W postępowaniu o udzielenie zamówienia komunikacja pomięd</w:t>
      </w:r>
      <w:r w:rsidR="00CE7484" w:rsidRPr="00313AC0">
        <w:rPr>
          <w:rFonts w:ascii="Book Antiqua" w:hAnsi="Book Antiqua"/>
          <w:sz w:val="24"/>
          <w:szCs w:val="24"/>
        </w:rPr>
        <w:t xml:space="preserve">zy Zamawiającym a Wykonawcami, </w:t>
      </w:r>
      <w:r w:rsidRPr="00313AC0">
        <w:rPr>
          <w:rFonts w:ascii="Book Antiqua" w:hAnsi="Book Antiqua"/>
          <w:sz w:val="24"/>
          <w:szCs w:val="24"/>
        </w:rPr>
        <w:t>w szczególności składanie oświadczeń, wniosków, zawiadomień oraz przekazywanie informacji odbywa się elektronicznie za pośrednictwem dedykowanego formularza: „Formularz do komunikacji” dostępnego na stronie https://ezamowienia.gov.pl/</w:t>
      </w:r>
    </w:p>
    <w:p w14:paraId="4A705580" w14:textId="4A920623" w:rsidR="00A55428" w:rsidRPr="00313AC0" w:rsidRDefault="00A55428" w:rsidP="007E7C5C">
      <w:pPr>
        <w:pStyle w:val="Akapitzlist"/>
        <w:numPr>
          <w:ilvl w:val="0"/>
          <w:numId w:val="24"/>
        </w:numPr>
        <w:spacing w:line="360" w:lineRule="auto"/>
        <w:rPr>
          <w:rFonts w:ascii="Book Antiqua" w:hAnsi="Book Antiqua"/>
          <w:sz w:val="24"/>
          <w:szCs w:val="24"/>
        </w:rPr>
      </w:pPr>
      <w:r w:rsidRPr="00313AC0">
        <w:rPr>
          <w:rFonts w:ascii="Book Antiqua" w:hAnsi="Book Antiqua"/>
          <w:sz w:val="24"/>
          <w:szCs w:val="24"/>
        </w:rPr>
        <w:t>Działając na podstawie § 11 ust. 1 pkt. 1 Rozporządzenia Prezesa Rady Ministrów z dnia 30 grudnia 2020 roku – w sprawie sposobu sporządzania i przekazywania informacji oraz wymagań technicznych dla dokumentów elektronicznych oraz środków komunikacji elektronicznej w postępowaniu o udzielenie zamówienia publicznego lub konkursie (Dz.U. 2020 r., poz. 2452) Zamawiający ustanawia następujące wymagania techniczne i organizacyjne dotyczące wysyłania i odbierania dokumentów elektroniczny oraz informacji przekazywanych przy ich użyciu, a także specyfikacji połączenia, formatów przekazywanych danych oraz zasad kodowania i sposobu oznaczania czasu ich przekazania:</w:t>
      </w:r>
    </w:p>
    <w:p w14:paraId="0D05EE4C" w14:textId="309B8D8E" w:rsidR="00A55428" w:rsidRPr="00313AC0" w:rsidRDefault="00A55428" w:rsidP="007E7C5C">
      <w:pPr>
        <w:pStyle w:val="Akapitzlist"/>
        <w:numPr>
          <w:ilvl w:val="0"/>
          <w:numId w:val="34"/>
        </w:numPr>
        <w:spacing w:line="360" w:lineRule="auto"/>
        <w:rPr>
          <w:rFonts w:ascii="Book Antiqua" w:hAnsi="Book Antiqua"/>
          <w:sz w:val="24"/>
          <w:szCs w:val="24"/>
        </w:rPr>
      </w:pPr>
      <w:r w:rsidRPr="00313AC0">
        <w:rPr>
          <w:rFonts w:ascii="Book Antiqua" w:hAnsi="Book Antiqua"/>
          <w:sz w:val="24"/>
          <w:szCs w:val="24"/>
        </w:rPr>
        <w:lastRenderedPageBreak/>
        <w:t>maksymalny rozmiar plików lub spakowanych plików przesyłanych za pośrednictwem dedykowanych formularzy do: złożenia, zmiany, wycofania oferty lub wniosku oraz do komunikacji wynosi 150 MB;</w:t>
      </w:r>
    </w:p>
    <w:p w14:paraId="4BA9AED2" w14:textId="77777777" w:rsidR="00A55428" w:rsidRPr="00313AC0" w:rsidRDefault="00A55428" w:rsidP="007E7C5C">
      <w:pPr>
        <w:pStyle w:val="Akapitzlist"/>
        <w:numPr>
          <w:ilvl w:val="0"/>
          <w:numId w:val="34"/>
        </w:numPr>
        <w:spacing w:line="360" w:lineRule="auto"/>
        <w:rPr>
          <w:rFonts w:ascii="Book Antiqua" w:hAnsi="Book Antiqua"/>
          <w:sz w:val="24"/>
          <w:szCs w:val="24"/>
        </w:rPr>
      </w:pPr>
      <w:r w:rsidRPr="00313AC0">
        <w:rPr>
          <w:rFonts w:ascii="Book Antiqua" w:hAnsi="Book Antiqua"/>
          <w:sz w:val="24"/>
          <w:szCs w:val="24"/>
        </w:rPr>
        <w:t>dopuszczalny format plików to: .</w:t>
      </w:r>
      <w:proofErr w:type="spellStart"/>
      <w:r w:rsidRPr="00313AC0">
        <w:rPr>
          <w:rFonts w:ascii="Book Antiqua" w:hAnsi="Book Antiqua"/>
          <w:sz w:val="24"/>
          <w:szCs w:val="24"/>
        </w:rPr>
        <w:t>doc</w:t>
      </w:r>
      <w:proofErr w:type="spellEnd"/>
      <w:r w:rsidRPr="00313AC0">
        <w:rPr>
          <w:rFonts w:ascii="Book Antiqua" w:hAnsi="Book Antiqua"/>
          <w:sz w:val="24"/>
          <w:szCs w:val="24"/>
        </w:rPr>
        <w:t xml:space="preserve">, </w:t>
      </w:r>
      <w:proofErr w:type="spellStart"/>
      <w:r w:rsidRPr="00313AC0">
        <w:rPr>
          <w:rFonts w:ascii="Book Antiqua" w:hAnsi="Book Antiqua"/>
          <w:sz w:val="24"/>
          <w:szCs w:val="24"/>
        </w:rPr>
        <w:t>docx</w:t>
      </w:r>
      <w:proofErr w:type="spellEnd"/>
      <w:r w:rsidRPr="00313AC0">
        <w:rPr>
          <w:rFonts w:ascii="Book Antiqua" w:hAnsi="Book Antiqua"/>
          <w:sz w:val="24"/>
          <w:szCs w:val="24"/>
        </w:rPr>
        <w:t xml:space="preserve">, </w:t>
      </w:r>
      <w:proofErr w:type="spellStart"/>
      <w:r w:rsidRPr="00313AC0">
        <w:rPr>
          <w:rFonts w:ascii="Book Antiqua" w:hAnsi="Book Antiqua"/>
          <w:sz w:val="24"/>
          <w:szCs w:val="24"/>
        </w:rPr>
        <w:t>odt</w:t>
      </w:r>
      <w:proofErr w:type="spellEnd"/>
      <w:r w:rsidRPr="00313AC0">
        <w:rPr>
          <w:rFonts w:ascii="Book Antiqua" w:hAnsi="Book Antiqua"/>
          <w:sz w:val="24"/>
          <w:szCs w:val="24"/>
        </w:rPr>
        <w:t>, pdf, xls.;</w:t>
      </w:r>
    </w:p>
    <w:p w14:paraId="30B70837" w14:textId="77777777" w:rsidR="00A55428" w:rsidRPr="00313AC0" w:rsidRDefault="00A55428" w:rsidP="007E7C5C">
      <w:pPr>
        <w:pStyle w:val="Akapitzlist"/>
        <w:numPr>
          <w:ilvl w:val="0"/>
          <w:numId w:val="34"/>
        </w:numPr>
        <w:spacing w:line="360" w:lineRule="auto"/>
        <w:rPr>
          <w:rFonts w:ascii="Book Antiqua" w:hAnsi="Book Antiqua"/>
          <w:sz w:val="24"/>
          <w:szCs w:val="24"/>
        </w:rPr>
      </w:pPr>
      <w:r w:rsidRPr="00313AC0">
        <w:rPr>
          <w:rFonts w:ascii="Book Antiqua" w:hAnsi="Book Antiqua"/>
          <w:sz w:val="24"/>
          <w:szCs w:val="24"/>
        </w:rPr>
        <w:t xml:space="preserve">dopuszczalny format kompresji to: zip7, </w:t>
      </w:r>
      <w:proofErr w:type="spellStart"/>
      <w:r w:rsidRPr="00313AC0">
        <w:rPr>
          <w:rFonts w:ascii="Book Antiqua" w:hAnsi="Book Antiqua"/>
          <w:sz w:val="24"/>
          <w:szCs w:val="24"/>
        </w:rPr>
        <w:t>rar</w:t>
      </w:r>
      <w:proofErr w:type="spellEnd"/>
      <w:r w:rsidRPr="00313AC0">
        <w:rPr>
          <w:rFonts w:ascii="Book Antiqua" w:hAnsi="Book Antiqua"/>
          <w:sz w:val="24"/>
          <w:szCs w:val="24"/>
        </w:rPr>
        <w:t>.;</w:t>
      </w:r>
    </w:p>
    <w:p w14:paraId="1A2E9D08" w14:textId="6BC5EDFE" w:rsidR="00A55428" w:rsidRPr="00313AC0" w:rsidRDefault="00A55428" w:rsidP="007E7C5C">
      <w:pPr>
        <w:pStyle w:val="Akapitzlist"/>
        <w:numPr>
          <w:ilvl w:val="0"/>
          <w:numId w:val="34"/>
        </w:numPr>
        <w:spacing w:line="360" w:lineRule="auto"/>
        <w:rPr>
          <w:rFonts w:ascii="Book Antiqua" w:hAnsi="Book Antiqua"/>
          <w:sz w:val="24"/>
          <w:szCs w:val="24"/>
        </w:rPr>
      </w:pPr>
      <w:r w:rsidRPr="00313AC0">
        <w:rPr>
          <w:rFonts w:ascii="Book Antiqua" w:hAnsi="Book Antiqua"/>
          <w:sz w:val="24"/>
          <w:szCs w:val="24"/>
        </w:rPr>
        <w:t>niezbędne wymagania sprzętowo - aplikacyjne:</w:t>
      </w:r>
    </w:p>
    <w:p w14:paraId="6DACEF1D" w14:textId="215FC207" w:rsidR="00A55428" w:rsidRPr="00313AC0" w:rsidRDefault="00A55428" w:rsidP="007E7C5C">
      <w:pPr>
        <w:pStyle w:val="Akapitzlist"/>
        <w:numPr>
          <w:ilvl w:val="0"/>
          <w:numId w:val="35"/>
        </w:numPr>
        <w:spacing w:line="360" w:lineRule="auto"/>
        <w:rPr>
          <w:rFonts w:ascii="Book Antiqua" w:hAnsi="Book Antiqua"/>
          <w:sz w:val="24"/>
          <w:szCs w:val="24"/>
        </w:rPr>
      </w:pPr>
      <w:r w:rsidRPr="00313AC0">
        <w:rPr>
          <w:rFonts w:ascii="Book Antiqua" w:hAnsi="Book Antiqua"/>
          <w:sz w:val="24"/>
          <w:szCs w:val="24"/>
        </w:rPr>
        <w:t>stały dostęp do sieci Internet o gwarantowanej przepustowości nie mniejszej niż 56 KB/s;</w:t>
      </w:r>
    </w:p>
    <w:p w14:paraId="4282EAAF" w14:textId="76687BBC" w:rsidR="00A55428" w:rsidRPr="00313AC0" w:rsidRDefault="00A55428" w:rsidP="007E7C5C">
      <w:pPr>
        <w:pStyle w:val="Akapitzlist"/>
        <w:numPr>
          <w:ilvl w:val="0"/>
          <w:numId w:val="35"/>
        </w:numPr>
        <w:spacing w:line="360" w:lineRule="auto"/>
        <w:rPr>
          <w:rFonts w:ascii="Book Antiqua" w:hAnsi="Book Antiqua"/>
          <w:sz w:val="24"/>
          <w:szCs w:val="24"/>
        </w:rPr>
      </w:pPr>
      <w:r w:rsidRPr="00313AC0">
        <w:rPr>
          <w:rFonts w:ascii="Book Antiqua" w:hAnsi="Book Antiqua"/>
          <w:sz w:val="24"/>
          <w:szCs w:val="24"/>
        </w:rPr>
        <w:t xml:space="preserve">komputer klasy PC z zainstalowanym systemem operacyjnym Microsoft Windows XP/Vista/Windows 7/ Windows 10 lub iOS; w przypadku komputera z systemem operacyjnym Microsoft Windows 7/ Windows 8 przeglądarka MS Internet Explorer 10.0 (lub nowsza) z obsługą Active X lub dla systemów operacyjnych XP/Vista/Windows 7/Windows 8 przeglądarka </w:t>
      </w:r>
      <w:proofErr w:type="spellStart"/>
      <w:r w:rsidRPr="00313AC0">
        <w:rPr>
          <w:rFonts w:ascii="Book Antiqua" w:hAnsi="Book Antiqua"/>
          <w:sz w:val="24"/>
          <w:szCs w:val="24"/>
        </w:rPr>
        <w:t>Firefox</w:t>
      </w:r>
      <w:proofErr w:type="spellEnd"/>
      <w:r w:rsidRPr="00313AC0">
        <w:rPr>
          <w:rFonts w:ascii="Book Antiqua" w:hAnsi="Book Antiqua"/>
          <w:sz w:val="24"/>
          <w:szCs w:val="24"/>
        </w:rPr>
        <w:t xml:space="preserve"> z obsługą Javy, siła szyfrowania: 128bit; w przypadku komputera z systemem operacyjnym Microsoft Windows 10 przeglądarka MS Internet Explorer 11 z obsługą Active X lub FireFox z obsługą Javy, siła szyfrowania: 128bit;</w:t>
      </w:r>
    </w:p>
    <w:p w14:paraId="140CA580" w14:textId="77777777" w:rsidR="00A55428" w:rsidRPr="00313AC0" w:rsidRDefault="00A55428" w:rsidP="007E7C5C">
      <w:pPr>
        <w:pStyle w:val="Akapitzlist"/>
        <w:numPr>
          <w:ilvl w:val="0"/>
          <w:numId w:val="35"/>
        </w:numPr>
        <w:spacing w:line="360" w:lineRule="auto"/>
        <w:rPr>
          <w:rFonts w:ascii="Book Antiqua" w:hAnsi="Book Antiqua"/>
          <w:sz w:val="24"/>
          <w:szCs w:val="24"/>
        </w:rPr>
      </w:pPr>
      <w:r w:rsidRPr="00313AC0">
        <w:rPr>
          <w:rFonts w:ascii="Book Antiqua" w:hAnsi="Book Antiqua"/>
          <w:sz w:val="24"/>
          <w:szCs w:val="24"/>
        </w:rPr>
        <w:t>zainstalowana dowolna przeglądarka internetowa: Chrome; Mozilla, FireFox, Safari;</w:t>
      </w:r>
    </w:p>
    <w:p w14:paraId="0AEDC8CB" w14:textId="423270FD" w:rsidR="00A55428" w:rsidRPr="00313AC0" w:rsidRDefault="00A55428" w:rsidP="007E7C5C">
      <w:pPr>
        <w:pStyle w:val="Akapitzlist"/>
        <w:numPr>
          <w:ilvl w:val="0"/>
          <w:numId w:val="35"/>
        </w:numPr>
        <w:spacing w:line="360" w:lineRule="auto"/>
        <w:rPr>
          <w:rFonts w:ascii="Book Antiqua" w:hAnsi="Book Antiqua"/>
          <w:sz w:val="24"/>
          <w:szCs w:val="24"/>
        </w:rPr>
      </w:pPr>
      <w:r w:rsidRPr="00313AC0">
        <w:rPr>
          <w:rFonts w:ascii="Book Antiqua" w:hAnsi="Book Antiqua"/>
          <w:sz w:val="24"/>
          <w:szCs w:val="24"/>
        </w:rPr>
        <w:t>podłączony lub wbudowany do komputera czytnik karty kryptograficznej wydanej przez wystawcę certyfikatu używanego przez Wykonawcę;</w:t>
      </w:r>
    </w:p>
    <w:p w14:paraId="5F3CDBAD" w14:textId="167C69AA" w:rsidR="00A55428" w:rsidRPr="00313AC0" w:rsidRDefault="00A55428" w:rsidP="007E7C5C">
      <w:pPr>
        <w:pStyle w:val="Akapitzlist"/>
        <w:numPr>
          <w:ilvl w:val="0"/>
          <w:numId w:val="36"/>
        </w:numPr>
        <w:spacing w:line="360" w:lineRule="auto"/>
        <w:rPr>
          <w:rFonts w:ascii="Book Antiqua" w:hAnsi="Book Antiqua"/>
          <w:sz w:val="24"/>
          <w:szCs w:val="24"/>
        </w:rPr>
      </w:pPr>
      <w:r w:rsidRPr="00313AC0">
        <w:rPr>
          <w:rFonts w:ascii="Book Antiqua" w:hAnsi="Book Antiqua"/>
          <w:sz w:val="24"/>
          <w:szCs w:val="24"/>
        </w:rPr>
        <w:t xml:space="preserve">dopuszczalny format kwalifikowanego podpisu elektronicznego: </w:t>
      </w:r>
    </w:p>
    <w:p w14:paraId="2DDE5E1B" w14:textId="77777777" w:rsidR="00A55428" w:rsidRPr="00313AC0" w:rsidRDefault="00A55428" w:rsidP="007E7C5C">
      <w:pPr>
        <w:pStyle w:val="Akapitzlist"/>
        <w:numPr>
          <w:ilvl w:val="0"/>
          <w:numId w:val="37"/>
        </w:numPr>
        <w:spacing w:line="360" w:lineRule="auto"/>
        <w:rPr>
          <w:rFonts w:ascii="Book Antiqua" w:hAnsi="Book Antiqua"/>
          <w:sz w:val="24"/>
          <w:szCs w:val="24"/>
        </w:rPr>
      </w:pPr>
      <w:r w:rsidRPr="00313AC0">
        <w:rPr>
          <w:rFonts w:ascii="Book Antiqua" w:hAnsi="Book Antiqua"/>
          <w:sz w:val="24"/>
          <w:szCs w:val="24"/>
        </w:rPr>
        <w:t xml:space="preserve">dokumenty w formacie „pdf” zaleca się podpisywać formatem </w:t>
      </w:r>
      <w:proofErr w:type="spellStart"/>
      <w:r w:rsidRPr="00313AC0">
        <w:rPr>
          <w:rFonts w:ascii="Book Antiqua" w:hAnsi="Book Antiqua"/>
          <w:sz w:val="24"/>
          <w:szCs w:val="24"/>
        </w:rPr>
        <w:t>PAdES</w:t>
      </w:r>
      <w:proofErr w:type="spellEnd"/>
      <w:r w:rsidRPr="00313AC0">
        <w:rPr>
          <w:rFonts w:ascii="Book Antiqua" w:hAnsi="Book Antiqua"/>
          <w:sz w:val="24"/>
          <w:szCs w:val="24"/>
        </w:rPr>
        <w:t>;</w:t>
      </w:r>
    </w:p>
    <w:p w14:paraId="553FF9C7" w14:textId="6AEC2195" w:rsidR="00A55428" w:rsidRPr="00313AC0" w:rsidRDefault="00A55428" w:rsidP="007E7C5C">
      <w:pPr>
        <w:pStyle w:val="Akapitzlist"/>
        <w:numPr>
          <w:ilvl w:val="0"/>
          <w:numId w:val="37"/>
        </w:numPr>
        <w:spacing w:line="360" w:lineRule="auto"/>
        <w:rPr>
          <w:rFonts w:ascii="Book Antiqua" w:hAnsi="Book Antiqua"/>
          <w:sz w:val="24"/>
          <w:szCs w:val="24"/>
        </w:rPr>
      </w:pPr>
      <w:r w:rsidRPr="00313AC0">
        <w:rPr>
          <w:rFonts w:ascii="Book Antiqua" w:hAnsi="Book Antiqua"/>
          <w:sz w:val="24"/>
          <w:szCs w:val="24"/>
        </w:rPr>
        <w:t xml:space="preserve">dopuszcza się podpisanie dokumentów w formacie innym niż „pdf”, wtedy będzie wymagany oddzielny plik z podpisem; </w:t>
      </w:r>
    </w:p>
    <w:p w14:paraId="0F6386F6" w14:textId="77777777" w:rsidR="00A55428" w:rsidRPr="00313AC0" w:rsidRDefault="00A55428" w:rsidP="007E7C5C">
      <w:pPr>
        <w:pStyle w:val="Akapitzlist"/>
        <w:numPr>
          <w:ilvl w:val="0"/>
          <w:numId w:val="36"/>
        </w:numPr>
        <w:spacing w:line="360" w:lineRule="auto"/>
        <w:rPr>
          <w:rFonts w:ascii="Book Antiqua" w:hAnsi="Book Antiqua"/>
          <w:sz w:val="24"/>
          <w:szCs w:val="24"/>
        </w:rPr>
      </w:pPr>
      <w:r w:rsidRPr="00313AC0">
        <w:rPr>
          <w:rFonts w:ascii="Book Antiqua" w:hAnsi="Book Antiqua"/>
          <w:sz w:val="24"/>
          <w:szCs w:val="24"/>
        </w:rPr>
        <w:t>w przypadku podpisywania dokumentów podpisem zewnętrznym – Wykonawca spakuje pliki (podpis + dokument) w jedno archiwum (zamawiający dopuszcza formaty .zip, .7z, RAR) i spakowany plik umieści na Platformie e- Zamawiający;</w:t>
      </w:r>
    </w:p>
    <w:p w14:paraId="33DAC0F6" w14:textId="77777777" w:rsidR="00A55428" w:rsidRPr="00313AC0" w:rsidRDefault="00A55428" w:rsidP="007E7C5C">
      <w:pPr>
        <w:pStyle w:val="Akapitzlist"/>
        <w:numPr>
          <w:ilvl w:val="0"/>
          <w:numId w:val="36"/>
        </w:numPr>
        <w:spacing w:line="360" w:lineRule="auto"/>
        <w:rPr>
          <w:rFonts w:ascii="Book Antiqua" w:hAnsi="Book Antiqua"/>
          <w:sz w:val="24"/>
          <w:szCs w:val="24"/>
        </w:rPr>
      </w:pPr>
      <w:r w:rsidRPr="00313AC0">
        <w:rPr>
          <w:rFonts w:ascii="Book Antiqua" w:hAnsi="Book Antiqua"/>
          <w:sz w:val="24"/>
          <w:szCs w:val="24"/>
        </w:rPr>
        <w:t>inne dopuszczalne formaty podpisów: Wykonawcy nieposiadający kwalifikowanego podpisu elektronicznego, ofertę lub oświadczenia lub dokumenty podpisują podpisem zaufanym albo podpisem osobistym;</w:t>
      </w:r>
    </w:p>
    <w:p w14:paraId="33B010C1" w14:textId="66908917" w:rsidR="00524083" w:rsidRPr="00313AC0" w:rsidRDefault="00A55428" w:rsidP="007E7C5C">
      <w:pPr>
        <w:pStyle w:val="Akapitzlist"/>
        <w:numPr>
          <w:ilvl w:val="0"/>
          <w:numId w:val="36"/>
        </w:numPr>
        <w:spacing w:line="360" w:lineRule="auto"/>
        <w:rPr>
          <w:rFonts w:ascii="Book Antiqua" w:hAnsi="Book Antiqua"/>
          <w:sz w:val="24"/>
          <w:szCs w:val="24"/>
        </w:rPr>
      </w:pPr>
      <w:r w:rsidRPr="00313AC0">
        <w:rPr>
          <w:rFonts w:ascii="Book Antiqua" w:hAnsi="Book Antiqua"/>
          <w:sz w:val="24"/>
          <w:szCs w:val="24"/>
        </w:rPr>
        <w:t xml:space="preserve">zamawiający udostępnia link umożliwiający </w:t>
      </w:r>
      <w:r w:rsidR="00AC45AC" w:rsidRPr="00313AC0">
        <w:rPr>
          <w:rFonts w:ascii="Book Antiqua" w:hAnsi="Book Antiqua"/>
          <w:sz w:val="24"/>
          <w:szCs w:val="24"/>
        </w:rPr>
        <w:t>podpisanie dokumentów przy użyciu</w:t>
      </w:r>
      <w:r w:rsidRPr="00313AC0">
        <w:rPr>
          <w:rFonts w:ascii="Book Antiqua" w:hAnsi="Book Antiqua"/>
          <w:sz w:val="24"/>
          <w:szCs w:val="24"/>
        </w:rPr>
        <w:t xml:space="preserve"> podpisu zaufanego:</w:t>
      </w:r>
      <w:hyperlink r:id="rId11" w:history="1">
        <w:r w:rsidRPr="00313AC0">
          <w:rPr>
            <w:rStyle w:val="Hipercze"/>
            <w:rFonts w:ascii="Book Antiqua" w:hAnsi="Book Antiqua"/>
            <w:sz w:val="24"/>
            <w:szCs w:val="24"/>
          </w:rPr>
          <w:t>https://www.gov.pl/web/gov/podpisz-dokument-elektronicznie-wykorzystaj-podpis-zaufany</w:t>
        </w:r>
      </w:hyperlink>
    </w:p>
    <w:p w14:paraId="0C31B319" w14:textId="51E82D5E" w:rsidR="00BB37CE" w:rsidRPr="0060697C" w:rsidRDefault="00BB37CE" w:rsidP="007E7C5C">
      <w:pPr>
        <w:pStyle w:val="Akapitzlist"/>
        <w:numPr>
          <w:ilvl w:val="0"/>
          <w:numId w:val="38"/>
        </w:numPr>
        <w:tabs>
          <w:tab w:val="left" w:pos="851"/>
        </w:tabs>
        <w:spacing w:line="360" w:lineRule="auto"/>
        <w:rPr>
          <w:rFonts w:ascii="Book Antiqua" w:hAnsi="Book Antiqua"/>
          <w:b/>
          <w:bCs/>
          <w:sz w:val="24"/>
          <w:szCs w:val="24"/>
        </w:rPr>
      </w:pPr>
      <w:r w:rsidRPr="00313AC0">
        <w:rPr>
          <w:rFonts w:ascii="Book Antiqua" w:hAnsi="Book Antiqua"/>
          <w:bCs/>
          <w:sz w:val="24"/>
          <w:szCs w:val="24"/>
        </w:rPr>
        <w:t xml:space="preserve">Zamawiający nie ustanawia innych, poza wskazanymi w Sekcji XI SWZ, sposobów komunikacji </w:t>
      </w:r>
      <w:r w:rsidRPr="00313AC0">
        <w:rPr>
          <w:rFonts w:ascii="Book Antiqua" w:hAnsi="Book Antiqua"/>
          <w:bCs/>
          <w:sz w:val="24"/>
          <w:szCs w:val="24"/>
        </w:rPr>
        <w:br/>
        <w:t>z Wykonawcami.</w:t>
      </w:r>
    </w:p>
    <w:p w14:paraId="53214C35" w14:textId="77777777" w:rsidR="0060697C" w:rsidRPr="00313AC0" w:rsidRDefault="0060697C" w:rsidP="0060697C">
      <w:pPr>
        <w:pStyle w:val="Akapitzlist"/>
        <w:tabs>
          <w:tab w:val="left" w:pos="851"/>
        </w:tabs>
        <w:spacing w:line="360" w:lineRule="auto"/>
        <w:ind w:left="360"/>
        <w:rPr>
          <w:rFonts w:ascii="Book Antiqua" w:hAnsi="Book Antiqua"/>
          <w:b/>
          <w:bCs/>
          <w:sz w:val="24"/>
          <w:szCs w:val="24"/>
        </w:rPr>
      </w:pPr>
    </w:p>
    <w:p w14:paraId="69B07A01" w14:textId="7156C90D" w:rsidR="00BB37CE" w:rsidRPr="00313AC0" w:rsidRDefault="00BB37CE" w:rsidP="00CE7484">
      <w:pPr>
        <w:pStyle w:val="Cytatintensywny"/>
        <w:jc w:val="left"/>
        <w:rPr>
          <w:rFonts w:ascii="Book Antiqua" w:hAnsi="Book Antiqua"/>
          <w:b/>
          <w:sz w:val="24"/>
          <w:szCs w:val="24"/>
        </w:rPr>
      </w:pPr>
      <w:r w:rsidRPr="00313AC0">
        <w:rPr>
          <w:rFonts w:ascii="Book Antiqua" w:hAnsi="Book Antiqua"/>
          <w:b/>
          <w:sz w:val="24"/>
          <w:szCs w:val="24"/>
        </w:rPr>
        <w:t xml:space="preserve"> </w:t>
      </w:r>
      <w:r w:rsidR="000A7B70" w:rsidRPr="00313AC0">
        <w:rPr>
          <w:rFonts w:ascii="Book Antiqua" w:hAnsi="Book Antiqua"/>
          <w:b/>
          <w:sz w:val="24"/>
          <w:szCs w:val="24"/>
        </w:rPr>
        <w:t>X.</w:t>
      </w:r>
      <w:r w:rsidR="000A7B70" w:rsidRPr="00313AC0">
        <w:rPr>
          <w:rFonts w:ascii="Book Antiqua" w:hAnsi="Book Antiqua"/>
          <w:sz w:val="24"/>
          <w:szCs w:val="24"/>
        </w:rPr>
        <w:t xml:space="preserve"> </w:t>
      </w:r>
      <w:r w:rsidRPr="00313AC0">
        <w:rPr>
          <w:rFonts w:ascii="Book Antiqua" w:hAnsi="Book Antiqua"/>
          <w:b/>
          <w:sz w:val="24"/>
          <w:szCs w:val="24"/>
        </w:rPr>
        <w:t>TERMIN ZWIĄZANIA OFERTĄ</w:t>
      </w:r>
    </w:p>
    <w:p w14:paraId="324573D9" w14:textId="77777777" w:rsidR="00BB37CE" w:rsidRPr="00313AC0" w:rsidRDefault="00BB37CE" w:rsidP="007E7C5C">
      <w:pPr>
        <w:pStyle w:val="Akapitzlist"/>
        <w:spacing w:line="360" w:lineRule="auto"/>
        <w:ind w:left="426"/>
        <w:rPr>
          <w:rFonts w:ascii="Book Antiqua" w:eastAsia="Times New Roman" w:hAnsi="Book Antiqua"/>
          <w:bCs/>
          <w:sz w:val="24"/>
          <w:szCs w:val="24"/>
          <w:lang w:eastAsia="pl-PL"/>
        </w:rPr>
      </w:pPr>
    </w:p>
    <w:p w14:paraId="2D7A0C7F" w14:textId="5D07A4CB" w:rsidR="00BB37CE" w:rsidRPr="00313AC0" w:rsidRDefault="00BB37CE" w:rsidP="007E7C5C">
      <w:pPr>
        <w:pStyle w:val="Akapitzlist"/>
        <w:numPr>
          <w:ilvl w:val="0"/>
          <w:numId w:val="25"/>
        </w:numPr>
        <w:spacing w:line="360" w:lineRule="auto"/>
        <w:ind w:left="426" w:hanging="426"/>
        <w:rPr>
          <w:rFonts w:ascii="Book Antiqua" w:eastAsia="Times New Roman" w:hAnsi="Book Antiqua"/>
          <w:bCs/>
          <w:sz w:val="24"/>
          <w:szCs w:val="24"/>
          <w:lang w:eastAsia="pl-PL"/>
        </w:rPr>
      </w:pPr>
      <w:r w:rsidRPr="00313AC0">
        <w:rPr>
          <w:rFonts w:ascii="Book Antiqua" w:hAnsi="Book Antiqua"/>
          <w:sz w:val="24"/>
          <w:szCs w:val="24"/>
        </w:rPr>
        <w:t>Wykonawca pozos</w:t>
      </w:r>
      <w:r w:rsidR="00CE7484" w:rsidRPr="00313AC0">
        <w:rPr>
          <w:rFonts w:ascii="Book Antiqua" w:hAnsi="Book Antiqua"/>
          <w:sz w:val="24"/>
          <w:szCs w:val="24"/>
        </w:rPr>
        <w:t xml:space="preserve">taje związany złożoną ofertą </w:t>
      </w:r>
      <w:r w:rsidR="0060697C">
        <w:rPr>
          <w:rFonts w:ascii="Book Antiqua" w:hAnsi="Book Antiqua"/>
          <w:sz w:val="24"/>
          <w:szCs w:val="24"/>
        </w:rPr>
        <w:t>do 30 dni.</w:t>
      </w:r>
      <w:r w:rsidRPr="00313AC0">
        <w:rPr>
          <w:rFonts w:ascii="Book Antiqua" w:hAnsi="Book Antiqua"/>
          <w:sz w:val="24"/>
          <w:szCs w:val="24"/>
        </w:rPr>
        <w:t xml:space="preserve"> </w:t>
      </w:r>
      <w:r w:rsidRPr="00313AC0">
        <w:rPr>
          <w:rFonts w:ascii="Book Antiqua" w:eastAsia="Times New Roman" w:hAnsi="Book Antiqua"/>
          <w:bCs/>
          <w:sz w:val="24"/>
          <w:szCs w:val="24"/>
          <w:lang w:eastAsia="pl-PL"/>
        </w:rPr>
        <w:t>Okres związania rozpoczyna bieg wraz z upływem terminu składania ofert w postępowaniu.</w:t>
      </w:r>
    </w:p>
    <w:p w14:paraId="3E3E349C" w14:textId="77777777" w:rsidR="00BB37CE" w:rsidRPr="00313AC0" w:rsidRDefault="00BB37CE" w:rsidP="007E7C5C">
      <w:pPr>
        <w:pStyle w:val="Tytu"/>
        <w:numPr>
          <w:ilvl w:val="0"/>
          <w:numId w:val="25"/>
        </w:numPr>
        <w:spacing w:line="360" w:lineRule="auto"/>
        <w:ind w:left="426" w:hanging="426"/>
        <w:jc w:val="both"/>
        <w:rPr>
          <w:rFonts w:ascii="Book Antiqua" w:hAnsi="Book Antiqua"/>
          <w:b w:val="0"/>
          <w:bCs/>
          <w:sz w:val="24"/>
          <w:szCs w:val="24"/>
        </w:rPr>
      </w:pPr>
      <w:r w:rsidRPr="00313AC0">
        <w:rPr>
          <w:rFonts w:ascii="Book Antiqua" w:hAnsi="Book Antiqua"/>
          <w:b w:val="0"/>
          <w:bCs/>
          <w:sz w:val="24"/>
          <w:szCs w:val="24"/>
        </w:rPr>
        <w:t>Zamawiający może jeden raz zwrócić się do Wykonawców o wyrażenie zgody na przedłużenie terminu związania ofertą o wskazany przez niego okres, nie dłuższy jednak niż 60 dni.</w:t>
      </w:r>
    </w:p>
    <w:p w14:paraId="737521A8" w14:textId="24B3B7A0" w:rsidR="00BB37CE" w:rsidRPr="00313AC0" w:rsidRDefault="00BB37CE" w:rsidP="007E7C5C">
      <w:pPr>
        <w:pStyle w:val="Tytu"/>
        <w:numPr>
          <w:ilvl w:val="0"/>
          <w:numId w:val="25"/>
        </w:numPr>
        <w:spacing w:line="360" w:lineRule="auto"/>
        <w:ind w:left="426" w:hanging="426"/>
        <w:jc w:val="both"/>
        <w:rPr>
          <w:rFonts w:ascii="Book Antiqua" w:hAnsi="Book Antiqua"/>
          <w:b w:val="0"/>
          <w:bCs/>
          <w:sz w:val="24"/>
          <w:szCs w:val="24"/>
        </w:rPr>
      </w:pPr>
      <w:r w:rsidRPr="00313AC0">
        <w:rPr>
          <w:rFonts w:ascii="Book Antiqua" w:hAnsi="Book Antiqua"/>
          <w:b w:val="0"/>
          <w:bCs/>
          <w:sz w:val="24"/>
          <w:szCs w:val="24"/>
        </w:rPr>
        <w:t>Przedłużenie terminu związania ofertą wymaga złożenia przez Wy</w:t>
      </w:r>
      <w:r w:rsidR="00CE7484" w:rsidRPr="00313AC0">
        <w:rPr>
          <w:rFonts w:ascii="Book Antiqua" w:hAnsi="Book Antiqua"/>
          <w:b w:val="0"/>
          <w:bCs/>
          <w:sz w:val="24"/>
          <w:szCs w:val="24"/>
        </w:rPr>
        <w:t xml:space="preserve">konawcę pisemnego oświadczenia </w:t>
      </w:r>
      <w:r w:rsidRPr="00313AC0">
        <w:rPr>
          <w:rFonts w:ascii="Book Antiqua" w:hAnsi="Book Antiqua"/>
          <w:b w:val="0"/>
          <w:bCs/>
          <w:sz w:val="24"/>
          <w:szCs w:val="24"/>
        </w:rPr>
        <w:t>o wyrażeniu zgody na przedłużenie terminu związania.</w:t>
      </w:r>
    </w:p>
    <w:p w14:paraId="5E9A9823" w14:textId="5A19E918" w:rsidR="00BB37CE" w:rsidRPr="00313AC0" w:rsidRDefault="00BB37CE" w:rsidP="00CE7484">
      <w:pPr>
        <w:pStyle w:val="Tytu"/>
        <w:numPr>
          <w:ilvl w:val="0"/>
          <w:numId w:val="25"/>
        </w:numPr>
        <w:spacing w:line="360" w:lineRule="auto"/>
        <w:ind w:left="426" w:hanging="426"/>
        <w:jc w:val="both"/>
        <w:rPr>
          <w:rFonts w:ascii="Book Antiqua" w:hAnsi="Book Antiqua"/>
          <w:b w:val="0"/>
          <w:bCs/>
          <w:sz w:val="24"/>
          <w:szCs w:val="24"/>
        </w:rPr>
      </w:pPr>
      <w:r w:rsidRPr="00313AC0">
        <w:rPr>
          <w:rFonts w:ascii="Book Antiqua" w:hAnsi="Book Antiqua"/>
          <w:b w:val="0"/>
          <w:bCs/>
          <w:sz w:val="24"/>
          <w:szCs w:val="24"/>
        </w:rPr>
        <w:t>Przedłużenie terminu możliwe jest wraz z przedłużeniem okresu ważn</w:t>
      </w:r>
      <w:r w:rsidR="00CE7484" w:rsidRPr="00313AC0">
        <w:rPr>
          <w:rFonts w:ascii="Book Antiqua" w:hAnsi="Book Antiqua"/>
          <w:b w:val="0"/>
          <w:bCs/>
          <w:sz w:val="24"/>
          <w:szCs w:val="24"/>
        </w:rPr>
        <w:t xml:space="preserve">ości wadium, a gdy nie jest to </w:t>
      </w:r>
      <w:r w:rsidRPr="00313AC0">
        <w:rPr>
          <w:rFonts w:ascii="Book Antiqua" w:hAnsi="Book Antiqua"/>
          <w:b w:val="0"/>
          <w:bCs/>
          <w:sz w:val="24"/>
          <w:szCs w:val="24"/>
        </w:rPr>
        <w:t>możliwe – z wniesieniem nowego wadium na przedłużony okres związania ofertą.</w:t>
      </w:r>
    </w:p>
    <w:p w14:paraId="6BCB54BF" w14:textId="77777777" w:rsidR="00BB37CE" w:rsidRPr="00313AC0" w:rsidRDefault="00BB37CE" w:rsidP="007E7C5C">
      <w:pPr>
        <w:pStyle w:val="Tytu"/>
        <w:spacing w:line="360" w:lineRule="auto"/>
        <w:ind w:left="284"/>
        <w:jc w:val="both"/>
        <w:rPr>
          <w:rFonts w:ascii="Book Antiqua" w:hAnsi="Book Antiqua"/>
          <w:b w:val="0"/>
          <w:bCs/>
          <w:sz w:val="24"/>
          <w:szCs w:val="24"/>
        </w:rPr>
      </w:pPr>
    </w:p>
    <w:p w14:paraId="727F2203" w14:textId="258DF1D0" w:rsidR="00BB37CE" w:rsidRPr="00313AC0" w:rsidRDefault="00BB37CE" w:rsidP="00CE7484">
      <w:pPr>
        <w:pStyle w:val="Cytatintensywny"/>
        <w:jc w:val="left"/>
        <w:rPr>
          <w:rFonts w:ascii="Book Antiqua" w:hAnsi="Book Antiqua"/>
          <w:b/>
          <w:sz w:val="24"/>
          <w:szCs w:val="24"/>
        </w:rPr>
      </w:pPr>
      <w:r w:rsidRPr="00313AC0">
        <w:rPr>
          <w:rFonts w:ascii="Book Antiqua" w:hAnsi="Book Antiqua"/>
          <w:b/>
          <w:sz w:val="24"/>
          <w:szCs w:val="24"/>
        </w:rPr>
        <w:t xml:space="preserve"> </w:t>
      </w:r>
      <w:r w:rsidR="000A7B70" w:rsidRPr="00313AC0">
        <w:rPr>
          <w:rFonts w:ascii="Book Antiqua" w:hAnsi="Book Antiqua"/>
          <w:b/>
          <w:sz w:val="24"/>
          <w:szCs w:val="24"/>
        </w:rPr>
        <w:t xml:space="preserve">XI. </w:t>
      </w:r>
      <w:r w:rsidRPr="00313AC0">
        <w:rPr>
          <w:rFonts w:ascii="Book Antiqua" w:hAnsi="Book Antiqua"/>
          <w:b/>
          <w:sz w:val="24"/>
          <w:szCs w:val="24"/>
        </w:rPr>
        <w:t xml:space="preserve">SPOSÓB PRZYGOTOWANIA OFERTY </w:t>
      </w:r>
    </w:p>
    <w:p w14:paraId="1248CC65" w14:textId="77777777" w:rsidR="00BB37CE" w:rsidRPr="00313AC0" w:rsidRDefault="00BB37CE" w:rsidP="007E7C5C">
      <w:pPr>
        <w:pStyle w:val="Tytu"/>
        <w:spacing w:line="360" w:lineRule="auto"/>
        <w:jc w:val="both"/>
        <w:rPr>
          <w:rFonts w:ascii="Book Antiqua" w:hAnsi="Book Antiqua"/>
          <w:sz w:val="24"/>
          <w:szCs w:val="24"/>
        </w:rPr>
      </w:pPr>
    </w:p>
    <w:p w14:paraId="0DD6098C" w14:textId="77777777" w:rsidR="00BB37CE" w:rsidRPr="00313AC0" w:rsidRDefault="00BB37CE" w:rsidP="007E7C5C">
      <w:pPr>
        <w:numPr>
          <w:ilvl w:val="0"/>
          <w:numId w:val="10"/>
        </w:numPr>
        <w:spacing w:line="360" w:lineRule="auto"/>
        <w:ind w:left="426" w:hanging="426"/>
        <w:rPr>
          <w:rFonts w:ascii="Book Antiqua" w:hAnsi="Book Antiqua"/>
          <w:sz w:val="24"/>
          <w:szCs w:val="24"/>
        </w:rPr>
      </w:pPr>
      <w:r w:rsidRPr="00313AC0">
        <w:rPr>
          <w:rFonts w:ascii="Book Antiqua" w:hAnsi="Book Antiqua"/>
          <w:sz w:val="24"/>
          <w:szCs w:val="24"/>
        </w:rPr>
        <w:t>Wymagania podstawowe:</w:t>
      </w:r>
    </w:p>
    <w:p w14:paraId="673904F1" w14:textId="77777777" w:rsidR="00BB37CE" w:rsidRPr="00313AC0" w:rsidRDefault="00BB37CE" w:rsidP="007E7C5C">
      <w:pPr>
        <w:numPr>
          <w:ilvl w:val="0"/>
          <w:numId w:val="11"/>
        </w:numPr>
        <w:spacing w:line="360" w:lineRule="auto"/>
        <w:ind w:left="851" w:hanging="425"/>
        <w:rPr>
          <w:rFonts w:ascii="Book Antiqua" w:hAnsi="Book Antiqua"/>
          <w:sz w:val="24"/>
          <w:szCs w:val="24"/>
        </w:rPr>
      </w:pPr>
      <w:r w:rsidRPr="00313AC0">
        <w:rPr>
          <w:rFonts w:ascii="Book Antiqua" w:hAnsi="Book Antiqua"/>
          <w:sz w:val="24"/>
          <w:szCs w:val="24"/>
        </w:rPr>
        <w:t>W postępowaniu Wykonawca może złożyć tylko jedną ofertę.</w:t>
      </w:r>
    </w:p>
    <w:p w14:paraId="117F7D87" w14:textId="77777777" w:rsidR="00BB37CE" w:rsidRPr="00313AC0" w:rsidRDefault="00BB37CE" w:rsidP="007E7C5C">
      <w:pPr>
        <w:numPr>
          <w:ilvl w:val="0"/>
          <w:numId w:val="11"/>
        </w:numPr>
        <w:spacing w:line="360" w:lineRule="auto"/>
        <w:ind w:left="851" w:hanging="425"/>
        <w:rPr>
          <w:rFonts w:ascii="Book Antiqua" w:hAnsi="Book Antiqua"/>
          <w:sz w:val="24"/>
          <w:szCs w:val="24"/>
        </w:rPr>
      </w:pPr>
      <w:r w:rsidRPr="00313AC0">
        <w:rPr>
          <w:rFonts w:ascii="Book Antiqua" w:hAnsi="Book Antiqua"/>
          <w:sz w:val="24"/>
          <w:szCs w:val="24"/>
        </w:rPr>
        <w:t>Ofertę należy przygotować ściśle według wymagań określonych w niniejszej SWZ.</w:t>
      </w:r>
    </w:p>
    <w:p w14:paraId="62FF4DB4" w14:textId="77777777" w:rsidR="00BB37CE" w:rsidRPr="00313AC0" w:rsidRDefault="00BB37CE" w:rsidP="007E7C5C">
      <w:pPr>
        <w:numPr>
          <w:ilvl w:val="0"/>
          <w:numId w:val="11"/>
        </w:numPr>
        <w:spacing w:line="360" w:lineRule="auto"/>
        <w:ind w:left="851" w:hanging="425"/>
        <w:rPr>
          <w:rFonts w:ascii="Book Antiqua" w:hAnsi="Book Antiqua"/>
          <w:sz w:val="24"/>
          <w:szCs w:val="24"/>
        </w:rPr>
      </w:pPr>
      <w:r w:rsidRPr="00313AC0">
        <w:rPr>
          <w:rFonts w:ascii="Book Antiqua" w:hAnsi="Book Antiqua"/>
          <w:sz w:val="24"/>
          <w:szCs w:val="24"/>
        </w:rPr>
        <w:t>Wykonawcy ponoszą wszelkie koszty związane z przygotowaniem i złożeniem oferty.</w:t>
      </w:r>
    </w:p>
    <w:p w14:paraId="7754CBED" w14:textId="77777777" w:rsidR="00BB37CE" w:rsidRPr="00313AC0" w:rsidRDefault="00BB37CE" w:rsidP="007E7C5C">
      <w:pPr>
        <w:numPr>
          <w:ilvl w:val="0"/>
          <w:numId w:val="11"/>
        </w:numPr>
        <w:spacing w:line="360" w:lineRule="auto"/>
        <w:ind w:left="851" w:hanging="425"/>
        <w:rPr>
          <w:rFonts w:ascii="Book Antiqua" w:hAnsi="Book Antiqua"/>
          <w:sz w:val="24"/>
          <w:szCs w:val="24"/>
        </w:rPr>
      </w:pPr>
      <w:r w:rsidRPr="00313AC0">
        <w:rPr>
          <w:rFonts w:ascii="Book Antiqua" w:hAnsi="Book Antiqua"/>
          <w:sz w:val="24"/>
          <w:szCs w:val="24"/>
        </w:rPr>
        <w:t>Zaleca się sporządzenie oferty na formularzach stanowiących załączniki do SWZ lub ściśle według wzorów.</w:t>
      </w:r>
    </w:p>
    <w:p w14:paraId="0B2045A0" w14:textId="77777777" w:rsidR="00BB37CE" w:rsidRPr="00313AC0" w:rsidRDefault="00BB37CE" w:rsidP="007E7C5C">
      <w:pPr>
        <w:numPr>
          <w:ilvl w:val="0"/>
          <w:numId w:val="11"/>
        </w:numPr>
        <w:spacing w:line="360" w:lineRule="auto"/>
        <w:ind w:left="851" w:hanging="425"/>
        <w:rPr>
          <w:rFonts w:ascii="Book Antiqua" w:hAnsi="Book Antiqua"/>
          <w:sz w:val="24"/>
          <w:szCs w:val="24"/>
        </w:rPr>
      </w:pPr>
      <w:r w:rsidRPr="00313AC0">
        <w:rPr>
          <w:rFonts w:ascii="Book Antiqua" w:hAnsi="Book Antiqua"/>
          <w:sz w:val="24"/>
          <w:szCs w:val="24"/>
        </w:rPr>
        <w:t>Oferta winna być podpisana zgodnie z zasadami reprezentacji wskazanymi we właściwym rejestrze.</w:t>
      </w:r>
    </w:p>
    <w:p w14:paraId="701BCEC8" w14:textId="77777777" w:rsidR="00BB37CE" w:rsidRPr="00313AC0" w:rsidRDefault="00BB37CE" w:rsidP="007E7C5C">
      <w:pPr>
        <w:numPr>
          <w:ilvl w:val="0"/>
          <w:numId w:val="11"/>
        </w:numPr>
        <w:spacing w:line="360" w:lineRule="auto"/>
        <w:ind w:left="851" w:hanging="425"/>
        <w:rPr>
          <w:rFonts w:ascii="Book Antiqua" w:hAnsi="Book Antiqua"/>
          <w:sz w:val="24"/>
          <w:szCs w:val="24"/>
        </w:rPr>
      </w:pPr>
      <w:r w:rsidRPr="00313AC0">
        <w:rPr>
          <w:rFonts w:ascii="Book Antiqua" w:hAnsi="Book Antiqua"/>
          <w:sz w:val="24"/>
          <w:szCs w:val="24"/>
        </w:rPr>
        <w:t>Jeśli osoba/osoby podpisująca/e ofertę działają na podstawie pełnomocnictwa, to treść pełnomocnictwa musi wyraźnie wskazywać uprawnienie do podpisania oferty.</w:t>
      </w:r>
    </w:p>
    <w:p w14:paraId="75D8CFAE" w14:textId="2127EDE2" w:rsidR="00BB37CE" w:rsidRPr="00313AC0" w:rsidRDefault="00BB37CE" w:rsidP="007E7C5C">
      <w:pPr>
        <w:numPr>
          <w:ilvl w:val="0"/>
          <w:numId w:val="11"/>
        </w:numPr>
        <w:spacing w:line="360" w:lineRule="auto"/>
        <w:ind w:left="851" w:hanging="425"/>
        <w:rPr>
          <w:rFonts w:ascii="Book Antiqua" w:hAnsi="Book Antiqua"/>
          <w:sz w:val="24"/>
          <w:szCs w:val="24"/>
        </w:rPr>
      </w:pPr>
      <w:r w:rsidRPr="00313AC0">
        <w:rPr>
          <w:rFonts w:ascii="Book Antiqua" w:hAnsi="Book Antiqua"/>
          <w:sz w:val="24"/>
          <w:szCs w:val="24"/>
        </w:rPr>
        <w:t>W przypadku, o którym mowa w pkt 1.6. powyżej, dla uznania ważności oferty wymagane jest załączenie oryginału stosownego pełnomocnictwa w formie elektronicznej (opatrzonej kwalifikowanym podpisem elektronicznym osób umocowanych do reprezentacji zgodnie z dokumentami rejestrowymi).</w:t>
      </w:r>
    </w:p>
    <w:p w14:paraId="19A43E53" w14:textId="77777777" w:rsidR="00BB37CE" w:rsidRPr="00313AC0" w:rsidRDefault="00BB37CE" w:rsidP="007E7C5C">
      <w:pPr>
        <w:numPr>
          <w:ilvl w:val="0"/>
          <w:numId w:val="11"/>
        </w:numPr>
        <w:spacing w:line="360" w:lineRule="auto"/>
        <w:ind w:left="851" w:hanging="425"/>
        <w:rPr>
          <w:rFonts w:ascii="Book Antiqua" w:hAnsi="Book Antiqua"/>
          <w:sz w:val="24"/>
          <w:szCs w:val="24"/>
        </w:rPr>
      </w:pPr>
      <w:r w:rsidRPr="00313AC0">
        <w:rPr>
          <w:rFonts w:ascii="Book Antiqua" w:hAnsi="Book Antiqua"/>
          <w:sz w:val="24"/>
          <w:szCs w:val="24"/>
        </w:rPr>
        <w:t xml:space="preserve">W przypadku gdy Wykonawca dysponuje jedynie pełnomocnictwem w formie pisemnej, konieczne jest uzyskanie elektronicznego poświadczenia zgodności odpisu, wyciągu lub </w:t>
      </w:r>
      <w:r w:rsidRPr="00313AC0">
        <w:rPr>
          <w:rFonts w:ascii="Book Antiqua" w:hAnsi="Book Antiqua"/>
          <w:sz w:val="24"/>
          <w:szCs w:val="24"/>
        </w:rPr>
        <w:lastRenderedPageBreak/>
        <w:t xml:space="preserve">kopii z okazanym dokumentem, które notariusz opatruje kwalifikowanym podpisem elektronicznym (art. 97 § 2 </w:t>
      </w:r>
      <w:r w:rsidRPr="00313AC0">
        <w:rPr>
          <w:rFonts w:ascii="Book Antiqua" w:hAnsi="Book Antiqua"/>
          <w:i/>
          <w:iCs/>
          <w:sz w:val="24"/>
          <w:szCs w:val="24"/>
        </w:rPr>
        <w:t>Prawa o notariacie</w:t>
      </w:r>
      <w:r w:rsidRPr="00313AC0">
        <w:rPr>
          <w:rFonts w:ascii="Book Antiqua" w:hAnsi="Book Antiqua"/>
          <w:sz w:val="24"/>
          <w:szCs w:val="24"/>
        </w:rPr>
        <w:t>).</w:t>
      </w:r>
    </w:p>
    <w:p w14:paraId="4CF7B039" w14:textId="77777777" w:rsidR="00BB37CE" w:rsidRPr="00313AC0" w:rsidRDefault="00BB37CE" w:rsidP="007E7C5C">
      <w:pPr>
        <w:numPr>
          <w:ilvl w:val="0"/>
          <w:numId w:val="10"/>
        </w:numPr>
        <w:spacing w:line="360" w:lineRule="auto"/>
        <w:ind w:left="426" w:hanging="426"/>
        <w:rPr>
          <w:rFonts w:ascii="Book Antiqua" w:hAnsi="Book Antiqua"/>
          <w:sz w:val="24"/>
          <w:szCs w:val="24"/>
        </w:rPr>
      </w:pPr>
      <w:r w:rsidRPr="00313AC0">
        <w:rPr>
          <w:rFonts w:ascii="Book Antiqua" w:hAnsi="Book Antiqua"/>
          <w:sz w:val="24"/>
          <w:szCs w:val="24"/>
        </w:rPr>
        <w:t>Forma oferty:</w:t>
      </w:r>
    </w:p>
    <w:p w14:paraId="55304BC7" w14:textId="13C2E9D5" w:rsidR="00BB37CE" w:rsidRPr="00313AC0" w:rsidRDefault="00BB37CE" w:rsidP="007E7C5C">
      <w:pPr>
        <w:numPr>
          <w:ilvl w:val="0"/>
          <w:numId w:val="12"/>
        </w:numPr>
        <w:spacing w:line="360" w:lineRule="auto"/>
        <w:ind w:left="851" w:hanging="425"/>
        <w:rPr>
          <w:rFonts w:ascii="Book Antiqua" w:hAnsi="Book Antiqua"/>
          <w:sz w:val="24"/>
          <w:szCs w:val="24"/>
        </w:rPr>
      </w:pPr>
      <w:r w:rsidRPr="00313AC0">
        <w:rPr>
          <w:rFonts w:ascii="Book Antiqua" w:hAnsi="Book Antiqua"/>
          <w:sz w:val="24"/>
          <w:szCs w:val="24"/>
        </w:rPr>
        <w:t xml:space="preserve">Oferta pod rygorem nieważności musi być sporządzona w formie dokumentu elektronicznego </w:t>
      </w:r>
      <w:r w:rsidRPr="00313AC0">
        <w:rPr>
          <w:rFonts w:ascii="Book Antiqua" w:hAnsi="Book Antiqua"/>
          <w:sz w:val="24"/>
          <w:szCs w:val="24"/>
        </w:rPr>
        <w:br/>
        <w:t xml:space="preserve">opatrzonego kwalifikowanym podpisem elektronicznym albo w postaci elektronicznej opatrzonej podpisem zaufanym lub podpisem osobistym pod rygorem nieważności. Wykonawca składa ofertę za pośrednictwem </w:t>
      </w:r>
      <w:r w:rsidR="003E7E87" w:rsidRPr="00313AC0">
        <w:rPr>
          <w:rFonts w:ascii="Book Antiqua" w:hAnsi="Book Antiqua"/>
          <w:sz w:val="24"/>
          <w:szCs w:val="24"/>
        </w:rPr>
        <w:t xml:space="preserve">portalu </w:t>
      </w:r>
      <w:hyperlink r:id="rId12" w:history="1">
        <w:r w:rsidR="003E7E87" w:rsidRPr="00313AC0">
          <w:rPr>
            <w:rStyle w:val="Hipercze"/>
            <w:rFonts w:ascii="Book Antiqua" w:hAnsi="Book Antiqua"/>
            <w:sz w:val="24"/>
            <w:szCs w:val="24"/>
          </w:rPr>
          <w:t>https://ezamowienia.gov.pl</w:t>
        </w:r>
      </w:hyperlink>
      <w:r w:rsidR="003E7E87" w:rsidRPr="00313AC0">
        <w:rPr>
          <w:rFonts w:ascii="Book Antiqua" w:hAnsi="Book Antiqua"/>
          <w:sz w:val="24"/>
          <w:szCs w:val="24"/>
        </w:rPr>
        <w:t xml:space="preserve"> bądź bezpośrednio przez </w:t>
      </w:r>
      <w:proofErr w:type="spellStart"/>
      <w:r w:rsidR="003E7E87" w:rsidRPr="00313AC0">
        <w:rPr>
          <w:rFonts w:ascii="Book Antiqua" w:hAnsi="Book Antiqua"/>
          <w:sz w:val="24"/>
          <w:szCs w:val="24"/>
        </w:rPr>
        <w:t>ePUAP</w:t>
      </w:r>
      <w:proofErr w:type="spellEnd"/>
      <w:r w:rsidR="003E7E87" w:rsidRPr="00313AC0">
        <w:rPr>
          <w:rFonts w:ascii="Book Antiqua" w:hAnsi="Book Antiqua"/>
          <w:sz w:val="24"/>
          <w:szCs w:val="24"/>
        </w:rPr>
        <w:t>.</w:t>
      </w:r>
    </w:p>
    <w:p w14:paraId="38D7FFAA" w14:textId="77777777" w:rsidR="00BB37CE" w:rsidRPr="00313AC0" w:rsidRDefault="00BB37CE" w:rsidP="007E7C5C">
      <w:pPr>
        <w:numPr>
          <w:ilvl w:val="0"/>
          <w:numId w:val="12"/>
        </w:numPr>
        <w:spacing w:line="360" w:lineRule="auto"/>
        <w:ind w:left="851" w:hanging="425"/>
        <w:rPr>
          <w:rFonts w:ascii="Book Antiqua" w:hAnsi="Book Antiqua"/>
          <w:sz w:val="24"/>
          <w:szCs w:val="24"/>
        </w:rPr>
      </w:pPr>
      <w:r w:rsidRPr="00313AC0">
        <w:rPr>
          <w:rFonts w:ascii="Book Antiqua" w:hAnsi="Book Antiqua"/>
          <w:sz w:val="24"/>
          <w:szCs w:val="24"/>
        </w:rPr>
        <w:t>Oferta musi być napisana w języku polskim, w sposób gwarantujący jej odczytanie.</w:t>
      </w:r>
    </w:p>
    <w:p w14:paraId="5177E596" w14:textId="77777777" w:rsidR="00BB37CE" w:rsidRPr="00313AC0" w:rsidRDefault="00BB37CE" w:rsidP="007E7C5C">
      <w:pPr>
        <w:numPr>
          <w:ilvl w:val="0"/>
          <w:numId w:val="12"/>
        </w:numPr>
        <w:spacing w:line="360" w:lineRule="auto"/>
        <w:ind w:left="851" w:hanging="425"/>
        <w:rPr>
          <w:rFonts w:ascii="Book Antiqua" w:hAnsi="Book Antiqua"/>
          <w:sz w:val="24"/>
          <w:szCs w:val="24"/>
        </w:rPr>
      </w:pPr>
      <w:r w:rsidRPr="00313AC0">
        <w:rPr>
          <w:rFonts w:ascii="Book Antiqua" w:hAnsi="Book Antiqua"/>
          <w:sz w:val="24"/>
          <w:szCs w:val="24"/>
        </w:rPr>
        <w:t>Dokumenty sporządzone w języku obcym Wykonawca składa wraz z tłumaczeniem na język polski. Poświadczenia tłumaczenia dokonuje Wykonawca lub tłumacz przysięgły.</w:t>
      </w:r>
    </w:p>
    <w:p w14:paraId="7FAF9A9B" w14:textId="12B99664" w:rsidR="00BB37CE" w:rsidRPr="00313AC0" w:rsidRDefault="00BB37CE" w:rsidP="007E7C5C">
      <w:pPr>
        <w:numPr>
          <w:ilvl w:val="0"/>
          <w:numId w:val="12"/>
        </w:numPr>
        <w:spacing w:line="360" w:lineRule="auto"/>
        <w:ind w:left="851" w:hanging="425"/>
        <w:rPr>
          <w:rFonts w:ascii="Book Antiqua" w:hAnsi="Book Antiqua"/>
          <w:sz w:val="24"/>
          <w:szCs w:val="24"/>
        </w:rPr>
      </w:pPr>
      <w:r w:rsidRPr="00313AC0">
        <w:rPr>
          <w:rFonts w:ascii="Book Antiqua" w:hAnsi="Book Antiqua"/>
          <w:sz w:val="24"/>
          <w:szCs w:val="24"/>
        </w:rPr>
        <w:t>Dokumenty wchodzące w skład oferty mogą być przedstawiane w formie elektronicznych</w:t>
      </w:r>
      <w:r w:rsidRPr="00313AC0">
        <w:rPr>
          <w:rFonts w:ascii="Book Antiqua" w:hAnsi="Book Antiqua"/>
          <w:sz w:val="24"/>
          <w:szCs w:val="24"/>
        </w:rPr>
        <w:br/>
        <w:t>oryginałów lub poświadczonych przez Wykonawcę za zgodność z oryginałem elektronicznych kopii dokumentów. Poświadczenia za zgodność z oryginałem następu</w:t>
      </w:r>
      <w:r w:rsidR="00CE7484" w:rsidRPr="00313AC0">
        <w:rPr>
          <w:rFonts w:ascii="Book Antiqua" w:hAnsi="Book Antiqua"/>
          <w:sz w:val="24"/>
          <w:szCs w:val="24"/>
        </w:rPr>
        <w:t xml:space="preserve">je przy użyciu kwalifikowanego </w:t>
      </w:r>
      <w:r w:rsidRPr="00313AC0">
        <w:rPr>
          <w:rFonts w:ascii="Book Antiqua" w:hAnsi="Book Antiqua"/>
          <w:sz w:val="24"/>
          <w:szCs w:val="24"/>
        </w:rPr>
        <w:t>podpisu elektronicznego.</w:t>
      </w:r>
    </w:p>
    <w:p w14:paraId="0ECB3AD3" w14:textId="3518A1EF" w:rsidR="00BB37CE" w:rsidRPr="00313AC0" w:rsidRDefault="00BB37CE" w:rsidP="007E7C5C">
      <w:pPr>
        <w:numPr>
          <w:ilvl w:val="0"/>
          <w:numId w:val="12"/>
        </w:numPr>
        <w:spacing w:line="360" w:lineRule="auto"/>
        <w:ind w:left="851" w:hanging="425"/>
        <w:rPr>
          <w:rFonts w:ascii="Book Antiqua" w:hAnsi="Book Antiqua"/>
          <w:sz w:val="24"/>
          <w:szCs w:val="24"/>
        </w:rPr>
      </w:pPr>
      <w:r w:rsidRPr="00313AC0">
        <w:rPr>
          <w:rFonts w:ascii="Book Antiqua" w:hAnsi="Book Antiqua"/>
          <w:sz w:val="24"/>
          <w:szCs w:val="24"/>
        </w:rPr>
        <w:t>Oświadczenia sporządzane na podstawie wzorów stanowiącyc</w:t>
      </w:r>
      <w:r w:rsidR="00CE7484" w:rsidRPr="00313AC0">
        <w:rPr>
          <w:rFonts w:ascii="Book Antiqua" w:hAnsi="Book Antiqua"/>
          <w:sz w:val="24"/>
          <w:szCs w:val="24"/>
        </w:rPr>
        <w:t xml:space="preserve">h załączniki do niniejszej SWZ </w:t>
      </w:r>
      <w:r w:rsidRPr="00313AC0">
        <w:rPr>
          <w:rFonts w:ascii="Book Antiqua" w:hAnsi="Book Antiqua"/>
          <w:sz w:val="24"/>
          <w:szCs w:val="24"/>
        </w:rPr>
        <w:t>powinny być złożone w formie elektronicznych oryginałów.</w:t>
      </w:r>
    </w:p>
    <w:p w14:paraId="259C76B6" w14:textId="77777777" w:rsidR="00BB37CE" w:rsidRPr="00313AC0" w:rsidRDefault="00BB37CE" w:rsidP="007E7C5C">
      <w:pPr>
        <w:numPr>
          <w:ilvl w:val="0"/>
          <w:numId w:val="10"/>
        </w:numPr>
        <w:spacing w:line="360" w:lineRule="auto"/>
        <w:ind w:left="426" w:hanging="426"/>
        <w:rPr>
          <w:rFonts w:ascii="Book Antiqua" w:hAnsi="Book Antiqua"/>
          <w:sz w:val="24"/>
          <w:szCs w:val="24"/>
        </w:rPr>
      </w:pPr>
      <w:r w:rsidRPr="00313AC0">
        <w:rPr>
          <w:rFonts w:ascii="Book Antiqua" w:hAnsi="Book Antiqua"/>
          <w:sz w:val="24"/>
          <w:szCs w:val="24"/>
        </w:rPr>
        <w:t>Zawartość oferty:</w:t>
      </w:r>
    </w:p>
    <w:p w14:paraId="7E82F795" w14:textId="77777777" w:rsidR="00BB37CE" w:rsidRPr="00313AC0" w:rsidRDefault="00BB37CE" w:rsidP="007E7C5C">
      <w:pPr>
        <w:numPr>
          <w:ilvl w:val="0"/>
          <w:numId w:val="13"/>
        </w:numPr>
        <w:spacing w:line="360" w:lineRule="auto"/>
        <w:rPr>
          <w:rFonts w:ascii="Book Antiqua" w:hAnsi="Book Antiqua"/>
          <w:sz w:val="24"/>
          <w:szCs w:val="24"/>
        </w:rPr>
      </w:pPr>
      <w:r w:rsidRPr="00313AC0">
        <w:rPr>
          <w:rFonts w:ascii="Book Antiqua" w:hAnsi="Book Antiqua"/>
          <w:sz w:val="24"/>
          <w:szCs w:val="24"/>
        </w:rPr>
        <w:t>Wypełniony i podpisany Formularz Ofertowy – Załącznik nr 2 do SWZ.</w:t>
      </w:r>
    </w:p>
    <w:p w14:paraId="01611CAC" w14:textId="2D589E17" w:rsidR="00BB37CE" w:rsidRPr="00313AC0" w:rsidRDefault="00BB37CE" w:rsidP="007E7C5C">
      <w:pPr>
        <w:numPr>
          <w:ilvl w:val="0"/>
          <w:numId w:val="13"/>
        </w:numPr>
        <w:spacing w:line="360" w:lineRule="auto"/>
        <w:rPr>
          <w:rFonts w:ascii="Book Antiqua" w:hAnsi="Book Antiqua"/>
          <w:sz w:val="24"/>
          <w:szCs w:val="24"/>
        </w:rPr>
      </w:pPr>
      <w:r w:rsidRPr="00313AC0">
        <w:rPr>
          <w:rFonts w:ascii="Book Antiqua" w:hAnsi="Book Antiqua"/>
          <w:sz w:val="24"/>
          <w:szCs w:val="24"/>
        </w:rPr>
        <w:t xml:space="preserve">Wypełnione i podpisane Oświadczenie wykonawcy składane w </w:t>
      </w:r>
      <w:r w:rsidR="00CE7484" w:rsidRPr="00313AC0">
        <w:rPr>
          <w:rFonts w:ascii="Book Antiqua" w:hAnsi="Book Antiqua"/>
          <w:sz w:val="24"/>
          <w:szCs w:val="24"/>
        </w:rPr>
        <w:t>trybie art. 273 ust. 2 ustawy –</w:t>
      </w:r>
      <w:r w:rsidRPr="00313AC0">
        <w:rPr>
          <w:rFonts w:ascii="Book Antiqua" w:hAnsi="Book Antiqua"/>
          <w:sz w:val="24"/>
          <w:szCs w:val="24"/>
        </w:rPr>
        <w:t>o niepodleganiu wykluczeniu z postępowania oraz spełnian</w:t>
      </w:r>
      <w:r w:rsidR="00CE7484" w:rsidRPr="00313AC0">
        <w:rPr>
          <w:rFonts w:ascii="Book Antiqua" w:hAnsi="Book Antiqua"/>
          <w:sz w:val="24"/>
          <w:szCs w:val="24"/>
        </w:rPr>
        <w:t xml:space="preserve">iu warunków udziału w zakresie </w:t>
      </w:r>
      <w:r w:rsidRPr="00313AC0">
        <w:rPr>
          <w:rFonts w:ascii="Book Antiqua" w:hAnsi="Book Antiqua"/>
          <w:sz w:val="24"/>
          <w:szCs w:val="24"/>
        </w:rPr>
        <w:t>wskazanym przez zamawiającego – Załącznik nr 3 do SWZ.</w:t>
      </w:r>
    </w:p>
    <w:p w14:paraId="0595AA9C" w14:textId="3F7A33C6" w:rsidR="00BB37CE" w:rsidRPr="00313AC0" w:rsidRDefault="00BB37CE" w:rsidP="007E7C5C">
      <w:pPr>
        <w:numPr>
          <w:ilvl w:val="0"/>
          <w:numId w:val="13"/>
        </w:numPr>
        <w:spacing w:line="360" w:lineRule="auto"/>
        <w:rPr>
          <w:rFonts w:ascii="Book Antiqua" w:hAnsi="Book Antiqua"/>
          <w:sz w:val="24"/>
          <w:szCs w:val="24"/>
        </w:rPr>
      </w:pPr>
      <w:r w:rsidRPr="00313AC0">
        <w:rPr>
          <w:rFonts w:ascii="Book Antiqua" w:hAnsi="Book Antiqua"/>
          <w:sz w:val="24"/>
          <w:szCs w:val="24"/>
        </w:rPr>
        <w:t>Stosowne Pełnomocnictwo (w przypadku złożenia podpisu p</w:t>
      </w:r>
      <w:r w:rsidR="00CE7484" w:rsidRPr="00313AC0">
        <w:rPr>
          <w:rFonts w:ascii="Book Antiqua" w:hAnsi="Book Antiqua"/>
          <w:sz w:val="24"/>
          <w:szCs w:val="24"/>
        </w:rPr>
        <w:t xml:space="preserve">od ofertą przez osoby inne niż </w:t>
      </w:r>
      <w:r w:rsidRPr="00313AC0">
        <w:rPr>
          <w:rFonts w:ascii="Book Antiqua" w:hAnsi="Book Antiqua"/>
          <w:sz w:val="24"/>
          <w:szCs w:val="24"/>
        </w:rPr>
        <w:t>upoważnione do reprezentacji danego podmiotu).</w:t>
      </w:r>
    </w:p>
    <w:p w14:paraId="59BED805" w14:textId="116C5BB4" w:rsidR="00BB37CE" w:rsidRPr="00313AC0" w:rsidRDefault="00BB37CE" w:rsidP="007E7C5C">
      <w:pPr>
        <w:numPr>
          <w:ilvl w:val="0"/>
          <w:numId w:val="13"/>
        </w:numPr>
        <w:spacing w:line="360" w:lineRule="auto"/>
        <w:rPr>
          <w:rFonts w:ascii="Book Antiqua" w:hAnsi="Book Antiqua"/>
          <w:sz w:val="24"/>
          <w:szCs w:val="24"/>
        </w:rPr>
      </w:pPr>
      <w:r w:rsidRPr="00313AC0">
        <w:rPr>
          <w:rFonts w:ascii="Book Antiqua" w:hAnsi="Book Antiqua"/>
          <w:sz w:val="24"/>
          <w:szCs w:val="24"/>
        </w:rPr>
        <w:t>W przypadku Wykonawców wspólnie ubiegających się o u</w:t>
      </w:r>
      <w:r w:rsidR="00CE7484" w:rsidRPr="00313AC0">
        <w:rPr>
          <w:rFonts w:ascii="Book Antiqua" w:hAnsi="Book Antiqua"/>
          <w:sz w:val="24"/>
          <w:szCs w:val="24"/>
        </w:rPr>
        <w:t xml:space="preserve">dzielenie zamówienia, dokument </w:t>
      </w:r>
      <w:r w:rsidRPr="00313AC0">
        <w:rPr>
          <w:rFonts w:ascii="Book Antiqua" w:hAnsi="Book Antiqua"/>
          <w:sz w:val="24"/>
          <w:szCs w:val="24"/>
        </w:rPr>
        <w:t>ustanawiający Pełnomocnika do reprezentowania ich w postępowani</w:t>
      </w:r>
      <w:r w:rsidR="00CE7484" w:rsidRPr="00313AC0">
        <w:rPr>
          <w:rFonts w:ascii="Book Antiqua" w:hAnsi="Book Antiqua"/>
          <w:sz w:val="24"/>
          <w:szCs w:val="24"/>
        </w:rPr>
        <w:t xml:space="preserve">u o udzielenie zamówienia albo </w:t>
      </w:r>
      <w:r w:rsidRPr="00313AC0">
        <w:rPr>
          <w:rFonts w:ascii="Book Antiqua" w:hAnsi="Book Antiqua"/>
          <w:sz w:val="24"/>
          <w:szCs w:val="24"/>
        </w:rPr>
        <w:t xml:space="preserve">do reprezentowania ich w postępowaniu i zawarcia umowy w </w:t>
      </w:r>
      <w:r w:rsidR="00CE7484" w:rsidRPr="00313AC0">
        <w:rPr>
          <w:rFonts w:ascii="Book Antiqua" w:hAnsi="Book Antiqua"/>
          <w:sz w:val="24"/>
          <w:szCs w:val="24"/>
        </w:rPr>
        <w:t xml:space="preserve">sprawie niniejszego zamówienia </w:t>
      </w:r>
      <w:r w:rsidRPr="00313AC0">
        <w:rPr>
          <w:rFonts w:ascii="Book Antiqua" w:hAnsi="Book Antiqua"/>
          <w:sz w:val="24"/>
          <w:szCs w:val="24"/>
        </w:rPr>
        <w:t>publicznego.</w:t>
      </w:r>
      <w:bookmarkStart w:id="4" w:name="_Hlk63083028"/>
    </w:p>
    <w:bookmarkEnd w:id="4"/>
    <w:p w14:paraId="097229BE" w14:textId="56A567A7" w:rsidR="00BB37CE" w:rsidRPr="00313AC0" w:rsidRDefault="00BB37CE" w:rsidP="007E7C5C">
      <w:pPr>
        <w:numPr>
          <w:ilvl w:val="0"/>
          <w:numId w:val="10"/>
        </w:numPr>
        <w:spacing w:line="360" w:lineRule="auto"/>
        <w:ind w:left="426" w:hanging="426"/>
        <w:rPr>
          <w:rFonts w:ascii="Book Antiqua" w:hAnsi="Book Antiqua"/>
          <w:sz w:val="24"/>
          <w:szCs w:val="24"/>
        </w:rPr>
      </w:pPr>
      <w:r w:rsidRPr="00313AC0">
        <w:rPr>
          <w:rFonts w:ascii="Book Antiqua" w:hAnsi="Book Antiqua"/>
          <w:sz w:val="24"/>
          <w:szCs w:val="24"/>
        </w:rPr>
        <w:t>Dokumenty składane w trakcie postępowania zawierające informacje stan</w:t>
      </w:r>
      <w:r w:rsidR="00CE7484" w:rsidRPr="00313AC0">
        <w:rPr>
          <w:rFonts w:ascii="Book Antiqua" w:hAnsi="Book Antiqua"/>
          <w:sz w:val="24"/>
          <w:szCs w:val="24"/>
        </w:rPr>
        <w:t xml:space="preserve">owiące </w:t>
      </w:r>
      <w:proofErr w:type="spellStart"/>
      <w:r w:rsidR="00CE7484" w:rsidRPr="00313AC0">
        <w:rPr>
          <w:rFonts w:ascii="Book Antiqua" w:hAnsi="Book Antiqua"/>
          <w:sz w:val="24"/>
          <w:szCs w:val="24"/>
        </w:rPr>
        <w:t>tajemnicę|</w:t>
      </w:r>
      <w:r w:rsidRPr="00313AC0">
        <w:rPr>
          <w:rFonts w:ascii="Book Antiqua" w:hAnsi="Book Antiqua"/>
          <w:sz w:val="24"/>
          <w:szCs w:val="24"/>
        </w:rPr>
        <w:t>przedsiębiorstwa</w:t>
      </w:r>
      <w:proofErr w:type="spellEnd"/>
      <w:r w:rsidRPr="00313AC0">
        <w:rPr>
          <w:rFonts w:ascii="Book Antiqua" w:hAnsi="Book Antiqua"/>
          <w:sz w:val="24"/>
          <w:szCs w:val="24"/>
        </w:rPr>
        <w:t xml:space="preserve"> w rozumieniu przepisów ustawy z dnia 16 kwietnia 1993r. – o zwalczaniu nieuczciwej konkurencji (tekst jedn. Dz.U. 2020r., poz. 1913), co do których Wykonawca nie później niż w terminie składania ofert zastrzegł, że nie mogą być one udostępnione innym uczestnikom postępowania oraz </w:t>
      </w:r>
      <w:r w:rsidRPr="00313AC0">
        <w:rPr>
          <w:rFonts w:ascii="Book Antiqua" w:hAnsi="Book Antiqua"/>
          <w:sz w:val="24"/>
          <w:szCs w:val="24"/>
        </w:rPr>
        <w:br/>
      </w:r>
      <w:r w:rsidRPr="00313AC0">
        <w:rPr>
          <w:rFonts w:ascii="Book Antiqua" w:hAnsi="Book Antiqua"/>
          <w:sz w:val="24"/>
          <w:szCs w:val="24"/>
        </w:rPr>
        <w:lastRenderedPageBreak/>
        <w:t>wykazał, iż zastrzeżone informacje stanowią tajemnicę przedsiębiorstwa,</w:t>
      </w:r>
      <w:r w:rsidR="00CE7484" w:rsidRPr="00313AC0">
        <w:rPr>
          <w:rFonts w:ascii="Book Antiqua" w:hAnsi="Book Antiqua"/>
          <w:sz w:val="24"/>
          <w:szCs w:val="24"/>
        </w:rPr>
        <w:t xml:space="preserve"> muszą być oznaczone klauzulą: </w:t>
      </w:r>
      <w:r w:rsidRPr="00313AC0">
        <w:rPr>
          <w:rFonts w:ascii="Book Antiqua" w:hAnsi="Book Antiqua"/>
          <w:sz w:val="24"/>
          <w:szCs w:val="24"/>
        </w:rPr>
        <w:t>„DOKUMENT STANOWI TAJEMNICĘ PRZEDSIĘBIORSTWA</w:t>
      </w:r>
      <w:r w:rsidR="00CE7484" w:rsidRPr="00313AC0">
        <w:rPr>
          <w:rFonts w:ascii="Book Antiqua" w:hAnsi="Book Antiqua"/>
          <w:sz w:val="24"/>
          <w:szCs w:val="24"/>
        </w:rPr>
        <w:t xml:space="preserve">” i złożone jako odrębny plik. </w:t>
      </w:r>
      <w:r w:rsidRPr="00313AC0">
        <w:rPr>
          <w:rFonts w:ascii="Book Antiqua" w:hAnsi="Book Antiqua"/>
          <w:sz w:val="24"/>
          <w:szCs w:val="24"/>
        </w:rPr>
        <w:t xml:space="preserve">Wykonawca nie może zastrzec informacji, o których mowa w art. </w:t>
      </w:r>
      <w:r w:rsidR="00CE7484" w:rsidRPr="00313AC0">
        <w:rPr>
          <w:rFonts w:ascii="Book Antiqua" w:hAnsi="Book Antiqua"/>
          <w:sz w:val="24"/>
          <w:szCs w:val="24"/>
        </w:rPr>
        <w:t xml:space="preserve">86 ust. 4 ustawy. Zastrzeżenie </w:t>
      </w:r>
      <w:r w:rsidRPr="00313AC0">
        <w:rPr>
          <w:rFonts w:ascii="Book Antiqua" w:hAnsi="Book Antiqua"/>
          <w:sz w:val="24"/>
          <w:szCs w:val="24"/>
        </w:rPr>
        <w:t>informacji, które nie stanowią tajemnicy przedsiębiorstwa w ro</w:t>
      </w:r>
      <w:r w:rsidR="00CE7484" w:rsidRPr="00313AC0">
        <w:rPr>
          <w:rFonts w:ascii="Book Antiqua" w:hAnsi="Book Antiqua"/>
          <w:sz w:val="24"/>
          <w:szCs w:val="24"/>
        </w:rPr>
        <w:t xml:space="preserve">zumieniu ww. ustawy w momencie </w:t>
      </w:r>
      <w:r w:rsidRPr="00313AC0">
        <w:rPr>
          <w:rFonts w:ascii="Book Antiqua" w:hAnsi="Book Antiqua"/>
          <w:sz w:val="24"/>
          <w:szCs w:val="24"/>
        </w:rPr>
        <w:t>odmowy na wezwanie Zamawiającego do odtajnienia przez Wykonawcę tej części oferty, s</w:t>
      </w:r>
      <w:r w:rsidR="00CE7484" w:rsidRPr="00313AC0">
        <w:rPr>
          <w:rFonts w:ascii="Book Antiqua" w:hAnsi="Book Antiqua"/>
          <w:sz w:val="24"/>
          <w:szCs w:val="24"/>
        </w:rPr>
        <w:t xml:space="preserve">kutkować </w:t>
      </w:r>
      <w:r w:rsidRPr="00313AC0">
        <w:rPr>
          <w:rFonts w:ascii="Book Antiqua" w:hAnsi="Book Antiqua"/>
          <w:sz w:val="24"/>
          <w:szCs w:val="24"/>
        </w:rPr>
        <w:t>będzie odtajnieniem tej części oferty nie będącej tajemnicą przedsiębiorstwa przez Zamawiającego.</w:t>
      </w:r>
    </w:p>
    <w:p w14:paraId="7BB82427" w14:textId="1810C91D" w:rsidR="00BB37CE" w:rsidRPr="00313AC0" w:rsidRDefault="00BB37CE" w:rsidP="007E7C5C">
      <w:pPr>
        <w:numPr>
          <w:ilvl w:val="0"/>
          <w:numId w:val="10"/>
        </w:numPr>
        <w:spacing w:line="360" w:lineRule="auto"/>
        <w:ind w:left="426" w:hanging="426"/>
        <w:rPr>
          <w:rFonts w:ascii="Book Antiqua" w:hAnsi="Book Antiqua"/>
          <w:sz w:val="24"/>
          <w:szCs w:val="24"/>
        </w:rPr>
      </w:pPr>
      <w:r w:rsidRPr="00313AC0">
        <w:rPr>
          <w:rFonts w:ascii="Book Antiqua" w:hAnsi="Book Antiqua"/>
          <w:sz w:val="24"/>
          <w:szCs w:val="24"/>
        </w:rPr>
        <w:t>Zgodnie z art. 13 ogólnego Rozporządzenia Parlamentu Europejskie</w:t>
      </w:r>
      <w:r w:rsidR="00CE7484" w:rsidRPr="00313AC0">
        <w:rPr>
          <w:rFonts w:ascii="Book Antiqua" w:hAnsi="Book Antiqua"/>
          <w:sz w:val="24"/>
          <w:szCs w:val="24"/>
        </w:rPr>
        <w:t xml:space="preserve">go i Rady Europy (UE) 2016/679 </w:t>
      </w:r>
      <w:r w:rsidRPr="00313AC0">
        <w:rPr>
          <w:rFonts w:ascii="Book Antiqua" w:hAnsi="Book Antiqua"/>
          <w:sz w:val="24"/>
          <w:szCs w:val="24"/>
        </w:rPr>
        <w:t>z dnia 27 kwietnia 2016 r. w sprawie ochrony osób fizycznych w związku z przetwarzaniem danych osobowych i w sprawie swobodnego przepływu takich danych oraz uchylenia dyrektywy 95/46/WE (ogólne rozporządzenie o ochronie danych osobowych) (Dz. UE L 119 z 04.05.2016) informujemy, że:</w:t>
      </w:r>
    </w:p>
    <w:p w14:paraId="302E7576" w14:textId="7B9E48C3" w:rsidR="00BB37CE" w:rsidRPr="00313AC0" w:rsidRDefault="00BB37CE" w:rsidP="00466628">
      <w:pPr>
        <w:numPr>
          <w:ilvl w:val="0"/>
          <w:numId w:val="7"/>
        </w:numPr>
        <w:tabs>
          <w:tab w:val="left" w:pos="426"/>
        </w:tabs>
        <w:spacing w:line="360" w:lineRule="auto"/>
        <w:ind w:left="426" w:hanging="426"/>
        <w:rPr>
          <w:rFonts w:ascii="Book Antiqua" w:hAnsi="Book Antiqua"/>
          <w:sz w:val="24"/>
          <w:szCs w:val="24"/>
        </w:rPr>
      </w:pPr>
      <w:r w:rsidRPr="00313AC0">
        <w:rPr>
          <w:rFonts w:ascii="Book Antiqua" w:hAnsi="Book Antiqua"/>
          <w:sz w:val="24"/>
          <w:szCs w:val="24"/>
        </w:rPr>
        <w:t>Administratorem Pana/Pani danych osobowych jest</w:t>
      </w:r>
      <w:r w:rsidR="00CE7484" w:rsidRPr="00313AC0">
        <w:rPr>
          <w:rFonts w:ascii="Book Antiqua" w:hAnsi="Book Antiqua"/>
          <w:sz w:val="24"/>
          <w:szCs w:val="24"/>
        </w:rPr>
        <w:t xml:space="preserve"> Miejsko Gminny</w:t>
      </w:r>
      <w:r w:rsidRPr="00313AC0">
        <w:rPr>
          <w:rFonts w:ascii="Book Antiqua" w:hAnsi="Book Antiqua"/>
          <w:sz w:val="24"/>
          <w:szCs w:val="24"/>
        </w:rPr>
        <w:t xml:space="preserve"> </w:t>
      </w:r>
      <w:r w:rsidR="00373458" w:rsidRPr="00313AC0">
        <w:rPr>
          <w:rFonts w:ascii="Book Antiqua" w:hAnsi="Book Antiqua"/>
          <w:sz w:val="24"/>
          <w:szCs w:val="24"/>
        </w:rPr>
        <w:t>Ośro</w:t>
      </w:r>
      <w:r w:rsidR="00CE7484" w:rsidRPr="00313AC0">
        <w:rPr>
          <w:rFonts w:ascii="Book Antiqua" w:hAnsi="Book Antiqua"/>
          <w:sz w:val="24"/>
          <w:szCs w:val="24"/>
        </w:rPr>
        <w:t>dek Pomocy Społecznej w Ujściu</w:t>
      </w:r>
      <w:r w:rsidR="00466628" w:rsidRPr="00313AC0">
        <w:rPr>
          <w:rFonts w:ascii="Book Antiqua" w:hAnsi="Book Antiqua"/>
          <w:sz w:val="24"/>
          <w:szCs w:val="24"/>
        </w:rPr>
        <w:t xml:space="preserve">, </w:t>
      </w:r>
      <w:r w:rsidR="00373458" w:rsidRPr="00313AC0">
        <w:rPr>
          <w:rFonts w:ascii="Book Antiqua" w:hAnsi="Book Antiqua"/>
          <w:sz w:val="24"/>
          <w:szCs w:val="24"/>
        </w:rPr>
        <w:t xml:space="preserve">z </w:t>
      </w:r>
      <w:r w:rsidRPr="00313AC0">
        <w:rPr>
          <w:rFonts w:ascii="Book Antiqua" w:hAnsi="Book Antiqua"/>
          <w:sz w:val="24"/>
          <w:szCs w:val="24"/>
        </w:rPr>
        <w:t xml:space="preserve">siedzibą przy ul. </w:t>
      </w:r>
      <w:r w:rsidR="00CE7484" w:rsidRPr="00313AC0">
        <w:rPr>
          <w:rFonts w:ascii="Book Antiqua" w:hAnsi="Book Antiqua"/>
          <w:sz w:val="24"/>
          <w:szCs w:val="24"/>
        </w:rPr>
        <w:t>Wojska Polskiego 12</w:t>
      </w:r>
      <w:r w:rsidRPr="00313AC0">
        <w:rPr>
          <w:rFonts w:ascii="Book Antiqua" w:hAnsi="Book Antiqua"/>
          <w:sz w:val="24"/>
          <w:szCs w:val="24"/>
        </w:rPr>
        <w:t xml:space="preserve">, </w:t>
      </w:r>
      <w:r w:rsidR="00466628" w:rsidRPr="00313AC0">
        <w:rPr>
          <w:rFonts w:ascii="Book Antiqua" w:hAnsi="Book Antiqua"/>
          <w:sz w:val="24"/>
          <w:szCs w:val="24"/>
        </w:rPr>
        <w:t>, 64-850 Ujście tel. 67-28-40-225</w:t>
      </w:r>
      <w:r w:rsidRPr="00313AC0">
        <w:rPr>
          <w:rFonts w:ascii="Book Antiqua" w:hAnsi="Book Antiqua"/>
          <w:sz w:val="24"/>
          <w:szCs w:val="24"/>
        </w:rPr>
        <w:t>, e-mail:</w:t>
      </w:r>
      <w:r w:rsidR="00373458" w:rsidRPr="00313AC0">
        <w:rPr>
          <w:rFonts w:ascii="Book Antiqua" w:hAnsi="Book Antiqua"/>
          <w:sz w:val="24"/>
          <w:szCs w:val="24"/>
        </w:rPr>
        <w:t xml:space="preserve"> </w:t>
      </w:r>
      <w:r w:rsidR="00466628" w:rsidRPr="00313AC0">
        <w:rPr>
          <w:rFonts w:ascii="Book Antiqua" w:hAnsi="Book Antiqua"/>
          <w:color w:val="0462C1"/>
          <w:sz w:val="24"/>
          <w:szCs w:val="24"/>
        </w:rPr>
        <w:t xml:space="preserve">ops@ujście.pl </w:t>
      </w:r>
      <w:r w:rsidRPr="00313AC0">
        <w:rPr>
          <w:rFonts w:ascii="Book Antiqua" w:hAnsi="Book Antiqua"/>
          <w:sz w:val="24"/>
          <w:szCs w:val="24"/>
        </w:rPr>
        <w:t>Kontakt z Inspektorem Ochrony Danych Osobowych (IODO) –</w:t>
      </w:r>
      <w:r w:rsidR="009D079D">
        <w:rPr>
          <w:rFonts w:ascii="Book Antiqua" w:hAnsi="Book Antiqua"/>
          <w:sz w:val="24"/>
          <w:szCs w:val="24"/>
        </w:rPr>
        <w:t>792 304 042</w:t>
      </w:r>
      <w:r w:rsidR="00466628" w:rsidRPr="00313AC0">
        <w:rPr>
          <w:rFonts w:ascii="Book Antiqua" w:hAnsi="Book Antiqua"/>
          <w:sz w:val="24"/>
          <w:szCs w:val="24"/>
        </w:rPr>
        <w:t>.</w:t>
      </w:r>
      <w:r w:rsidR="009D079D">
        <w:rPr>
          <w:rFonts w:ascii="Book Antiqua" w:hAnsi="Book Antiqua"/>
          <w:sz w:val="24"/>
          <w:szCs w:val="24"/>
        </w:rPr>
        <w:t xml:space="preserve"> </w:t>
      </w:r>
      <w:r w:rsidRPr="00313AC0">
        <w:rPr>
          <w:rFonts w:ascii="Book Antiqua" w:hAnsi="Book Antiqua"/>
          <w:sz w:val="24"/>
          <w:szCs w:val="24"/>
        </w:rPr>
        <w:t>Pana/Pani dane osobowe przetwarzane będą na podstawie art. 6 ust. 1 lit. c RODO w celu związanym z postępowaniem o udzielenie zamówienia publicznego (dane identyfikacyjne postępowania np. nazwa, numer).</w:t>
      </w:r>
    </w:p>
    <w:p w14:paraId="015CFCF9" w14:textId="1E12A9A2" w:rsidR="00BB37CE" w:rsidRPr="00313AC0" w:rsidRDefault="00BB37CE" w:rsidP="007E7C5C">
      <w:pPr>
        <w:numPr>
          <w:ilvl w:val="0"/>
          <w:numId w:val="19"/>
        </w:numPr>
        <w:spacing w:line="360" w:lineRule="auto"/>
        <w:ind w:left="851" w:hanging="425"/>
        <w:rPr>
          <w:rFonts w:ascii="Book Antiqua" w:hAnsi="Book Antiqua"/>
          <w:sz w:val="24"/>
          <w:szCs w:val="24"/>
        </w:rPr>
      </w:pPr>
      <w:r w:rsidRPr="00313AC0">
        <w:rPr>
          <w:rFonts w:ascii="Book Antiqua" w:hAnsi="Book Antiqua"/>
          <w:sz w:val="24"/>
          <w:szCs w:val="24"/>
        </w:rPr>
        <w:t>Odbiorcami Pana /Pani danych osobowych będą osoby lub podmioty, którym udostępniona zostanie dokumentacja postępowania w oparciu o art. 18 ust. 1 i 6 oraz art. 74 ustawy z dnia 11 września 2019r. – Prawo zamówień publicznych (tekst jedn. Dz.U. 2021r., poz. 1129), dalej ustaw</w:t>
      </w:r>
      <w:r w:rsidR="00373458" w:rsidRPr="00313AC0">
        <w:rPr>
          <w:rFonts w:ascii="Book Antiqua" w:hAnsi="Book Antiqua"/>
          <w:sz w:val="24"/>
          <w:szCs w:val="24"/>
        </w:rPr>
        <w:t>ą</w:t>
      </w:r>
      <w:r w:rsidRPr="00313AC0">
        <w:rPr>
          <w:rFonts w:ascii="Book Antiqua" w:hAnsi="Book Antiqua"/>
          <w:sz w:val="24"/>
          <w:szCs w:val="24"/>
        </w:rPr>
        <w:t>.</w:t>
      </w:r>
    </w:p>
    <w:p w14:paraId="67618C69" w14:textId="77777777" w:rsidR="00BB37CE" w:rsidRPr="00313AC0" w:rsidRDefault="00BB37CE" w:rsidP="007E7C5C">
      <w:pPr>
        <w:numPr>
          <w:ilvl w:val="0"/>
          <w:numId w:val="19"/>
        </w:numPr>
        <w:spacing w:line="360" w:lineRule="auto"/>
        <w:ind w:left="851" w:hanging="425"/>
        <w:rPr>
          <w:rFonts w:ascii="Book Antiqua" w:hAnsi="Book Antiqua"/>
          <w:sz w:val="24"/>
          <w:szCs w:val="24"/>
        </w:rPr>
      </w:pPr>
      <w:r w:rsidRPr="00313AC0">
        <w:rPr>
          <w:rFonts w:ascii="Book Antiqua" w:hAnsi="Book Antiqua"/>
          <w:sz w:val="24"/>
          <w:szCs w:val="24"/>
        </w:rPr>
        <w:t>Pana/Pani dane osobowe będą przechowywane zgodnie z art. 78 ustawy, przez okres 4 lat od dnia zakończenia postępowania o udzielenie zamówienia, jeżeli czas trwania umowy przekracza 4 lat, okres przechowywania obejmuje cały czas trwania umowy.</w:t>
      </w:r>
    </w:p>
    <w:p w14:paraId="24547B94" w14:textId="1C9D451D" w:rsidR="00BB37CE" w:rsidRPr="00313AC0" w:rsidRDefault="00BB37CE" w:rsidP="007E7C5C">
      <w:pPr>
        <w:numPr>
          <w:ilvl w:val="0"/>
          <w:numId w:val="19"/>
        </w:numPr>
        <w:spacing w:line="360" w:lineRule="auto"/>
        <w:ind w:left="851" w:hanging="425"/>
        <w:rPr>
          <w:rFonts w:ascii="Book Antiqua" w:hAnsi="Book Antiqua"/>
          <w:sz w:val="24"/>
          <w:szCs w:val="24"/>
        </w:rPr>
      </w:pPr>
      <w:r w:rsidRPr="00313AC0">
        <w:rPr>
          <w:rFonts w:ascii="Book Antiqua" w:hAnsi="Book Antiqua"/>
          <w:sz w:val="24"/>
          <w:szCs w:val="24"/>
        </w:rPr>
        <w:t>Obowiązek podania przez Pana /Panią danych osobowych bezpośrednio Pana/Pani dotyczących jest wymogiem ustawowym określonym w przepisach ustawy, związanym z udziałem w postępowaniu o udzielenie zamówienia publicznego; konsekwencje niepoda</w:t>
      </w:r>
      <w:r w:rsidR="00466628" w:rsidRPr="00313AC0">
        <w:rPr>
          <w:rFonts w:ascii="Book Antiqua" w:hAnsi="Book Antiqua"/>
          <w:sz w:val="24"/>
          <w:szCs w:val="24"/>
        </w:rPr>
        <w:t xml:space="preserve">nia określonych danych wynikają </w:t>
      </w:r>
      <w:r w:rsidRPr="00313AC0">
        <w:rPr>
          <w:rFonts w:ascii="Book Antiqua" w:hAnsi="Book Antiqua"/>
          <w:sz w:val="24"/>
          <w:szCs w:val="24"/>
        </w:rPr>
        <w:t>z ustawy.</w:t>
      </w:r>
    </w:p>
    <w:p w14:paraId="58159D21" w14:textId="58712673" w:rsidR="00BB37CE" w:rsidRPr="00313AC0" w:rsidRDefault="00BB37CE" w:rsidP="007E7C5C">
      <w:pPr>
        <w:numPr>
          <w:ilvl w:val="0"/>
          <w:numId w:val="19"/>
        </w:numPr>
        <w:spacing w:line="360" w:lineRule="auto"/>
        <w:ind w:left="851" w:hanging="425"/>
        <w:rPr>
          <w:rFonts w:ascii="Book Antiqua" w:hAnsi="Book Antiqua"/>
          <w:sz w:val="24"/>
          <w:szCs w:val="24"/>
        </w:rPr>
      </w:pPr>
      <w:r w:rsidRPr="00313AC0">
        <w:rPr>
          <w:rFonts w:ascii="Book Antiqua" w:hAnsi="Book Antiqua"/>
          <w:sz w:val="24"/>
          <w:szCs w:val="24"/>
        </w:rPr>
        <w:t>Obowiązek podania przez Pana /Panią danych osobowych bezpośrednio Pana/Pani dotyczących jest wymogiem ustawowym określonym w przepisach ustawy, związanym z udziałem w postępowaniu o udzielenie zamówienia publicznego; konsekwencje niepodania określonych danych wyni</w:t>
      </w:r>
      <w:r w:rsidR="00466628" w:rsidRPr="00313AC0">
        <w:rPr>
          <w:rFonts w:ascii="Book Antiqua" w:hAnsi="Book Antiqua"/>
          <w:sz w:val="24"/>
          <w:szCs w:val="24"/>
        </w:rPr>
        <w:t xml:space="preserve">kają </w:t>
      </w:r>
      <w:r w:rsidRPr="00313AC0">
        <w:rPr>
          <w:rFonts w:ascii="Book Antiqua" w:hAnsi="Book Antiqua"/>
          <w:sz w:val="24"/>
          <w:szCs w:val="24"/>
        </w:rPr>
        <w:t>z ustawy.</w:t>
      </w:r>
    </w:p>
    <w:p w14:paraId="5039D5F3" w14:textId="1A82A799" w:rsidR="00BB37CE" w:rsidRPr="00313AC0" w:rsidRDefault="00BB37CE" w:rsidP="007E7C5C">
      <w:pPr>
        <w:numPr>
          <w:ilvl w:val="0"/>
          <w:numId w:val="19"/>
        </w:numPr>
        <w:spacing w:line="360" w:lineRule="auto"/>
        <w:ind w:left="851" w:hanging="425"/>
        <w:rPr>
          <w:rFonts w:ascii="Book Antiqua" w:hAnsi="Book Antiqua"/>
          <w:sz w:val="24"/>
          <w:szCs w:val="24"/>
        </w:rPr>
      </w:pPr>
      <w:r w:rsidRPr="00313AC0">
        <w:rPr>
          <w:rFonts w:ascii="Book Antiqua" w:hAnsi="Book Antiqua"/>
          <w:sz w:val="24"/>
          <w:szCs w:val="24"/>
        </w:rPr>
        <w:lastRenderedPageBreak/>
        <w:t>W odniesieniu do Pana/Pani danych osobowych decyzj</w:t>
      </w:r>
      <w:r w:rsidR="00466628" w:rsidRPr="00313AC0">
        <w:rPr>
          <w:rFonts w:ascii="Book Antiqua" w:hAnsi="Book Antiqua"/>
          <w:sz w:val="24"/>
          <w:szCs w:val="24"/>
        </w:rPr>
        <w:t xml:space="preserve">e nie będą podejmowane w sposób </w:t>
      </w:r>
      <w:r w:rsidRPr="00313AC0">
        <w:rPr>
          <w:rFonts w:ascii="Book Antiqua" w:hAnsi="Book Antiqua"/>
          <w:sz w:val="24"/>
          <w:szCs w:val="24"/>
        </w:rPr>
        <w:t>zautomatyzowany, stosowanie do art. 22 RODO.</w:t>
      </w:r>
    </w:p>
    <w:p w14:paraId="55D1B8BF" w14:textId="77777777" w:rsidR="00BB37CE" w:rsidRPr="00313AC0" w:rsidRDefault="00BB37CE" w:rsidP="007E7C5C">
      <w:pPr>
        <w:numPr>
          <w:ilvl w:val="0"/>
          <w:numId w:val="19"/>
        </w:numPr>
        <w:spacing w:line="360" w:lineRule="auto"/>
        <w:ind w:left="851" w:hanging="425"/>
        <w:rPr>
          <w:rFonts w:ascii="Book Antiqua" w:hAnsi="Book Antiqua"/>
          <w:sz w:val="24"/>
          <w:szCs w:val="24"/>
        </w:rPr>
      </w:pPr>
      <w:r w:rsidRPr="00313AC0">
        <w:rPr>
          <w:rFonts w:ascii="Book Antiqua" w:hAnsi="Book Antiqua"/>
          <w:sz w:val="24"/>
          <w:szCs w:val="24"/>
        </w:rPr>
        <w:t>Posiada Pan /Pani:</w:t>
      </w:r>
    </w:p>
    <w:p w14:paraId="69A95FAF" w14:textId="77777777" w:rsidR="00BB37CE" w:rsidRPr="00313AC0" w:rsidRDefault="00BB37CE" w:rsidP="007E7C5C">
      <w:pPr>
        <w:numPr>
          <w:ilvl w:val="0"/>
          <w:numId w:val="16"/>
        </w:numPr>
        <w:spacing w:line="360" w:lineRule="auto"/>
        <w:ind w:left="1134" w:hanging="283"/>
        <w:rPr>
          <w:rFonts w:ascii="Book Antiqua" w:hAnsi="Book Antiqua"/>
          <w:sz w:val="24"/>
          <w:szCs w:val="24"/>
        </w:rPr>
      </w:pPr>
      <w:r w:rsidRPr="00313AC0">
        <w:rPr>
          <w:rFonts w:ascii="Book Antiqua" w:hAnsi="Book Antiqua"/>
          <w:sz w:val="24"/>
          <w:szCs w:val="24"/>
        </w:rPr>
        <w:t>na podstawie art. 15 RODO prawo dostępu do danych osobowych Pana/Pani dotyczących;</w:t>
      </w:r>
    </w:p>
    <w:p w14:paraId="21C8B6C9" w14:textId="77777777" w:rsidR="00BB37CE" w:rsidRPr="00313AC0" w:rsidRDefault="00BB37CE" w:rsidP="007E7C5C">
      <w:pPr>
        <w:numPr>
          <w:ilvl w:val="0"/>
          <w:numId w:val="16"/>
        </w:numPr>
        <w:spacing w:line="360" w:lineRule="auto"/>
        <w:ind w:left="1134" w:hanging="283"/>
        <w:rPr>
          <w:rFonts w:ascii="Book Antiqua" w:hAnsi="Book Antiqua"/>
          <w:sz w:val="24"/>
          <w:szCs w:val="24"/>
        </w:rPr>
      </w:pPr>
      <w:r w:rsidRPr="00313AC0">
        <w:rPr>
          <w:rFonts w:ascii="Book Antiqua" w:hAnsi="Book Antiqua"/>
          <w:sz w:val="24"/>
          <w:szCs w:val="24"/>
        </w:rPr>
        <w:t>na podstawie art. 16 RODO prawo do sprostowania Pana/Pani danych osobowych;</w:t>
      </w:r>
    </w:p>
    <w:p w14:paraId="2C18FA50" w14:textId="0986FC1D" w:rsidR="00BB37CE" w:rsidRPr="00313AC0" w:rsidRDefault="00BB37CE" w:rsidP="007E7C5C">
      <w:pPr>
        <w:numPr>
          <w:ilvl w:val="0"/>
          <w:numId w:val="16"/>
        </w:numPr>
        <w:spacing w:line="360" w:lineRule="auto"/>
        <w:ind w:left="1134" w:hanging="283"/>
        <w:rPr>
          <w:rFonts w:ascii="Book Antiqua" w:hAnsi="Book Antiqua"/>
          <w:sz w:val="24"/>
          <w:szCs w:val="24"/>
        </w:rPr>
      </w:pPr>
      <w:r w:rsidRPr="00313AC0">
        <w:rPr>
          <w:rFonts w:ascii="Book Antiqua" w:hAnsi="Book Antiqua"/>
          <w:sz w:val="24"/>
          <w:szCs w:val="24"/>
        </w:rPr>
        <w:t>na podstawie art. 18 RODO prawo do żądania od administratora ograniczenia przetwarzania danych osobowych z zastrzeżeniem przypadków, o których mowa w art. 18 ust. 2 RODO;</w:t>
      </w:r>
    </w:p>
    <w:p w14:paraId="554798DE" w14:textId="77777777" w:rsidR="00BB37CE" w:rsidRPr="00313AC0" w:rsidRDefault="00BB37CE" w:rsidP="007E7C5C">
      <w:pPr>
        <w:numPr>
          <w:ilvl w:val="0"/>
          <w:numId w:val="16"/>
        </w:numPr>
        <w:spacing w:line="360" w:lineRule="auto"/>
        <w:ind w:left="1134" w:hanging="283"/>
        <w:rPr>
          <w:rFonts w:ascii="Book Antiqua" w:hAnsi="Book Antiqua"/>
          <w:sz w:val="24"/>
          <w:szCs w:val="24"/>
        </w:rPr>
      </w:pPr>
      <w:r w:rsidRPr="00313AC0">
        <w:rPr>
          <w:rFonts w:ascii="Book Antiqua" w:hAnsi="Book Antiqua"/>
          <w:sz w:val="24"/>
          <w:szCs w:val="24"/>
        </w:rPr>
        <w:t>prawo do wniesienia skargi do Prezesa Urzędu Ochrony Danych Osobowych, gdy uzna Pan/Pani, że przetwarzanie danych osobowych Pana/Pani dotyczących narusza przepisy RODO.</w:t>
      </w:r>
    </w:p>
    <w:p w14:paraId="36C05344" w14:textId="77777777" w:rsidR="00BB37CE" w:rsidRPr="00313AC0" w:rsidRDefault="00BB37CE" w:rsidP="007E7C5C">
      <w:pPr>
        <w:numPr>
          <w:ilvl w:val="0"/>
          <w:numId w:val="19"/>
        </w:numPr>
        <w:spacing w:line="360" w:lineRule="auto"/>
        <w:ind w:left="993" w:hanging="567"/>
        <w:rPr>
          <w:rFonts w:ascii="Book Antiqua" w:hAnsi="Book Antiqua"/>
          <w:sz w:val="24"/>
          <w:szCs w:val="24"/>
        </w:rPr>
      </w:pPr>
      <w:r w:rsidRPr="00313AC0">
        <w:rPr>
          <w:rFonts w:ascii="Book Antiqua" w:hAnsi="Book Antiqua"/>
          <w:sz w:val="24"/>
          <w:szCs w:val="24"/>
        </w:rPr>
        <w:t>Nie przysługuje Panu/Pani:</w:t>
      </w:r>
    </w:p>
    <w:p w14:paraId="0B4730A6" w14:textId="77777777" w:rsidR="00BB37CE" w:rsidRPr="00313AC0" w:rsidRDefault="00BB37CE" w:rsidP="007E7C5C">
      <w:pPr>
        <w:numPr>
          <w:ilvl w:val="0"/>
          <w:numId w:val="17"/>
        </w:numPr>
        <w:spacing w:line="360" w:lineRule="auto"/>
        <w:ind w:left="1134" w:hanging="283"/>
        <w:rPr>
          <w:rFonts w:ascii="Book Antiqua" w:hAnsi="Book Antiqua"/>
          <w:sz w:val="24"/>
          <w:szCs w:val="24"/>
        </w:rPr>
      </w:pPr>
      <w:r w:rsidRPr="00313AC0">
        <w:rPr>
          <w:rFonts w:ascii="Book Antiqua" w:hAnsi="Book Antiqua"/>
          <w:sz w:val="24"/>
          <w:szCs w:val="24"/>
        </w:rPr>
        <w:t>w związku z art. 17 ust. 3 lit. b, d. lub e RODO prawo do usunięcia danych osobowych;</w:t>
      </w:r>
    </w:p>
    <w:p w14:paraId="4521F4B8" w14:textId="77777777" w:rsidR="00BB37CE" w:rsidRPr="00313AC0" w:rsidRDefault="00BB37CE" w:rsidP="007E7C5C">
      <w:pPr>
        <w:numPr>
          <w:ilvl w:val="0"/>
          <w:numId w:val="17"/>
        </w:numPr>
        <w:spacing w:line="360" w:lineRule="auto"/>
        <w:ind w:left="1134" w:hanging="283"/>
        <w:rPr>
          <w:rFonts w:ascii="Book Antiqua" w:hAnsi="Book Antiqua"/>
          <w:sz w:val="24"/>
          <w:szCs w:val="24"/>
        </w:rPr>
      </w:pPr>
      <w:r w:rsidRPr="00313AC0">
        <w:rPr>
          <w:rFonts w:ascii="Book Antiqua" w:hAnsi="Book Antiqua"/>
          <w:sz w:val="24"/>
          <w:szCs w:val="24"/>
        </w:rPr>
        <w:t>prawo do przenoszenia danych osobowych, o których mowa w art. 20 RODO;</w:t>
      </w:r>
    </w:p>
    <w:p w14:paraId="42B61B53" w14:textId="59B17F15" w:rsidR="00BB37CE" w:rsidRPr="00313AC0" w:rsidRDefault="00BB37CE" w:rsidP="007E7C5C">
      <w:pPr>
        <w:numPr>
          <w:ilvl w:val="0"/>
          <w:numId w:val="17"/>
        </w:numPr>
        <w:spacing w:line="360" w:lineRule="auto"/>
        <w:ind w:left="1134" w:hanging="283"/>
        <w:rPr>
          <w:rFonts w:ascii="Book Antiqua" w:hAnsi="Book Antiqua"/>
          <w:sz w:val="24"/>
          <w:szCs w:val="24"/>
        </w:rPr>
      </w:pPr>
      <w:r w:rsidRPr="00313AC0">
        <w:rPr>
          <w:rFonts w:ascii="Book Antiqua" w:hAnsi="Book Antiqua"/>
          <w:sz w:val="24"/>
          <w:szCs w:val="24"/>
        </w:rPr>
        <w:t>na postawie art. 21 RODO prawo sprzeciwu, wobec przetwarzani</w:t>
      </w:r>
      <w:r w:rsidR="00090B9E" w:rsidRPr="00313AC0">
        <w:rPr>
          <w:rFonts w:ascii="Book Antiqua" w:hAnsi="Book Antiqua"/>
          <w:sz w:val="24"/>
          <w:szCs w:val="24"/>
        </w:rPr>
        <w:t>a</w:t>
      </w:r>
      <w:r w:rsidRPr="00313AC0">
        <w:rPr>
          <w:rFonts w:ascii="Book Antiqua" w:hAnsi="Book Antiqua"/>
          <w:sz w:val="24"/>
          <w:szCs w:val="24"/>
        </w:rPr>
        <w:t xml:space="preserve"> danych osobowych, ponieważ podstawą przetwarzania Pana/Pani danych osobowych jest art. 6 ust. 1 lit. c RODO.</w:t>
      </w:r>
    </w:p>
    <w:p w14:paraId="42D507BB" w14:textId="5072238E" w:rsidR="00BB37CE" w:rsidRPr="00313AC0" w:rsidRDefault="00BB37CE" w:rsidP="00466628">
      <w:pPr>
        <w:spacing w:line="360" w:lineRule="auto"/>
        <w:rPr>
          <w:rFonts w:ascii="Book Antiqua" w:hAnsi="Book Antiqua"/>
          <w:sz w:val="24"/>
          <w:szCs w:val="24"/>
        </w:rPr>
      </w:pPr>
    </w:p>
    <w:p w14:paraId="033777D9" w14:textId="3478FD82" w:rsidR="00BB37CE" w:rsidRPr="00313AC0" w:rsidRDefault="000A7B70" w:rsidP="00466628">
      <w:pPr>
        <w:pStyle w:val="Cytatintensywny"/>
        <w:jc w:val="left"/>
        <w:rPr>
          <w:rFonts w:ascii="Book Antiqua" w:hAnsi="Book Antiqua"/>
          <w:b/>
          <w:sz w:val="24"/>
          <w:szCs w:val="24"/>
        </w:rPr>
      </w:pPr>
      <w:r w:rsidRPr="00313AC0">
        <w:rPr>
          <w:rFonts w:ascii="Book Antiqua" w:hAnsi="Book Antiqua"/>
          <w:b/>
          <w:sz w:val="24"/>
          <w:szCs w:val="24"/>
        </w:rPr>
        <w:t>XII</w:t>
      </w:r>
      <w:r w:rsidRPr="00313AC0">
        <w:rPr>
          <w:rFonts w:ascii="Book Antiqua" w:hAnsi="Book Antiqua"/>
          <w:sz w:val="24"/>
          <w:szCs w:val="24"/>
        </w:rPr>
        <w:t xml:space="preserve">. </w:t>
      </w:r>
      <w:r w:rsidR="00BB37CE" w:rsidRPr="00313AC0">
        <w:rPr>
          <w:rFonts w:ascii="Book Antiqua" w:hAnsi="Book Antiqua"/>
          <w:sz w:val="24"/>
          <w:szCs w:val="24"/>
        </w:rPr>
        <w:t xml:space="preserve"> </w:t>
      </w:r>
      <w:r w:rsidR="00BB37CE" w:rsidRPr="00313AC0">
        <w:rPr>
          <w:rFonts w:ascii="Book Antiqua" w:hAnsi="Book Antiqua"/>
          <w:b/>
          <w:sz w:val="24"/>
          <w:szCs w:val="24"/>
        </w:rPr>
        <w:t>SPOSÓB ORAZ TERMIN SKŁADANIA OFERT</w:t>
      </w:r>
    </w:p>
    <w:p w14:paraId="3E0CD6F9" w14:textId="77777777" w:rsidR="00CA557F" w:rsidRPr="00313AC0" w:rsidRDefault="00CA557F" w:rsidP="007E7C5C">
      <w:pPr>
        <w:spacing w:line="360" w:lineRule="auto"/>
        <w:rPr>
          <w:rFonts w:ascii="Book Antiqua" w:hAnsi="Book Antiqua"/>
          <w:sz w:val="24"/>
          <w:szCs w:val="24"/>
        </w:rPr>
      </w:pPr>
    </w:p>
    <w:p w14:paraId="3D095AF7" w14:textId="4A2414B6" w:rsidR="00CA557F" w:rsidRPr="00313AC0" w:rsidRDefault="00CA557F" w:rsidP="009D079D">
      <w:pPr>
        <w:pStyle w:val="Akapitzlist"/>
        <w:spacing w:line="360" w:lineRule="auto"/>
        <w:ind w:left="360"/>
        <w:rPr>
          <w:rFonts w:ascii="Book Antiqua" w:hAnsi="Book Antiqua"/>
          <w:sz w:val="24"/>
          <w:szCs w:val="24"/>
        </w:rPr>
      </w:pPr>
      <w:r w:rsidRPr="00313AC0">
        <w:rPr>
          <w:rFonts w:ascii="Book Antiqua" w:hAnsi="Book Antiqua"/>
          <w:sz w:val="24"/>
          <w:szCs w:val="24"/>
        </w:rPr>
        <w:t xml:space="preserve">Ofertę należy złożyć pod rygorem nieważności w postaci elektronicznej za pośrednictwem platformy https://ezamowienia.gov.pl , lub też bezpośrednio przy użyciu platformy </w:t>
      </w:r>
      <w:proofErr w:type="spellStart"/>
      <w:r w:rsidR="003E7E87" w:rsidRPr="00313AC0">
        <w:rPr>
          <w:rFonts w:ascii="Book Antiqua" w:hAnsi="Book Antiqua"/>
          <w:sz w:val="24"/>
          <w:szCs w:val="24"/>
        </w:rPr>
        <w:t>e</w:t>
      </w:r>
      <w:r w:rsidRPr="00313AC0">
        <w:rPr>
          <w:rFonts w:ascii="Book Antiqua" w:hAnsi="Book Antiqua"/>
          <w:sz w:val="24"/>
          <w:szCs w:val="24"/>
        </w:rPr>
        <w:t>PUAP</w:t>
      </w:r>
      <w:proofErr w:type="spellEnd"/>
      <w:r w:rsidRPr="00313AC0">
        <w:rPr>
          <w:rFonts w:ascii="Book Antiqua" w:hAnsi="Book Antiqua"/>
          <w:sz w:val="24"/>
          <w:szCs w:val="24"/>
        </w:rPr>
        <w:t xml:space="preserve"> do dnia</w:t>
      </w:r>
      <w:r w:rsidR="009D079D">
        <w:rPr>
          <w:rFonts w:ascii="Book Antiqua" w:hAnsi="Book Antiqua"/>
          <w:sz w:val="24"/>
          <w:szCs w:val="24"/>
        </w:rPr>
        <w:t xml:space="preserve"> 04.04.2023r </w:t>
      </w:r>
      <w:r w:rsidRPr="00313AC0">
        <w:rPr>
          <w:rFonts w:ascii="Book Antiqua" w:hAnsi="Book Antiqua"/>
          <w:sz w:val="24"/>
          <w:szCs w:val="24"/>
        </w:rPr>
        <w:t xml:space="preserve"> do godz. 9.00.</w:t>
      </w:r>
    </w:p>
    <w:p w14:paraId="4C42C3A4" w14:textId="7AD6422C" w:rsidR="00BB37CE" w:rsidRPr="00313AC0" w:rsidRDefault="00BB37CE" w:rsidP="007E7C5C">
      <w:pPr>
        <w:spacing w:line="360" w:lineRule="auto"/>
        <w:rPr>
          <w:rFonts w:ascii="Book Antiqua" w:hAnsi="Book Antiqua"/>
          <w:sz w:val="24"/>
          <w:szCs w:val="24"/>
        </w:rPr>
      </w:pPr>
    </w:p>
    <w:p w14:paraId="385846AA" w14:textId="18FB35A0" w:rsidR="00BB37CE" w:rsidRPr="00313AC0" w:rsidRDefault="000A7B70" w:rsidP="00466628">
      <w:pPr>
        <w:pStyle w:val="Cytatintensywny"/>
        <w:jc w:val="left"/>
        <w:rPr>
          <w:rFonts w:ascii="Book Antiqua" w:hAnsi="Book Antiqua"/>
          <w:b/>
          <w:sz w:val="24"/>
          <w:szCs w:val="24"/>
        </w:rPr>
      </w:pPr>
      <w:r w:rsidRPr="00313AC0">
        <w:rPr>
          <w:rFonts w:ascii="Book Antiqua" w:hAnsi="Book Antiqua"/>
          <w:b/>
          <w:sz w:val="24"/>
          <w:szCs w:val="24"/>
        </w:rPr>
        <w:t>XIII</w:t>
      </w:r>
      <w:r w:rsidRPr="00313AC0">
        <w:rPr>
          <w:rFonts w:ascii="Book Antiqua" w:hAnsi="Book Antiqua"/>
          <w:sz w:val="24"/>
          <w:szCs w:val="24"/>
        </w:rPr>
        <w:t xml:space="preserve">. </w:t>
      </w:r>
      <w:r w:rsidR="00BB37CE" w:rsidRPr="00313AC0">
        <w:rPr>
          <w:rFonts w:ascii="Book Antiqua" w:hAnsi="Book Antiqua"/>
          <w:sz w:val="24"/>
          <w:szCs w:val="24"/>
        </w:rPr>
        <w:t xml:space="preserve"> </w:t>
      </w:r>
      <w:r w:rsidR="00BB37CE" w:rsidRPr="00313AC0">
        <w:rPr>
          <w:rFonts w:ascii="Book Antiqua" w:hAnsi="Book Antiqua"/>
          <w:b/>
          <w:sz w:val="24"/>
          <w:szCs w:val="24"/>
        </w:rPr>
        <w:t>TERMIN OTWARCIA OFERT</w:t>
      </w:r>
    </w:p>
    <w:p w14:paraId="2D9BCAAA" w14:textId="77777777" w:rsidR="00BB37CE" w:rsidRPr="00313AC0" w:rsidRDefault="00BB37CE" w:rsidP="007E7C5C">
      <w:pPr>
        <w:pStyle w:val="Tytu"/>
        <w:spacing w:line="360" w:lineRule="auto"/>
        <w:jc w:val="both"/>
        <w:rPr>
          <w:rFonts w:ascii="Book Antiqua" w:hAnsi="Book Antiqua"/>
          <w:sz w:val="24"/>
          <w:szCs w:val="24"/>
        </w:rPr>
      </w:pPr>
    </w:p>
    <w:p w14:paraId="4CBAAC9B" w14:textId="75C58DED" w:rsidR="00BB37CE" w:rsidRPr="00313AC0" w:rsidRDefault="00BB37CE" w:rsidP="007E7C5C">
      <w:pPr>
        <w:numPr>
          <w:ilvl w:val="0"/>
          <w:numId w:val="26"/>
        </w:numPr>
        <w:spacing w:line="360" w:lineRule="auto"/>
        <w:ind w:left="426" w:hanging="426"/>
        <w:rPr>
          <w:rFonts w:ascii="Book Antiqua" w:hAnsi="Book Antiqua"/>
          <w:color w:val="FF0000"/>
          <w:sz w:val="24"/>
          <w:szCs w:val="24"/>
        </w:rPr>
      </w:pPr>
      <w:r w:rsidRPr="00313AC0">
        <w:rPr>
          <w:rFonts w:ascii="Book Antiqua" w:hAnsi="Book Antiqua"/>
          <w:bCs/>
          <w:sz w:val="24"/>
          <w:szCs w:val="24"/>
        </w:rPr>
        <w:t xml:space="preserve">Sesja otwarcia ofert odbędzie się w siedzibie Zamawiającego w dniu </w:t>
      </w:r>
      <w:r w:rsidR="009D079D" w:rsidRPr="009D079D">
        <w:rPr>
          <w:rFonts w:ascii="Book Antiqua" w:hAnsi="Book Antiqua"/>
          <w:bCs/>
          <w:color w:val="000000" w:themeColor="text1"/>
          <w:sz w:val="24"/>
          <w:szCs w:val="24"/>
        </w:rPr>
        <w:t>04.04.2023r o godz. 11:00</w:t>
      </w:r>
    </w:p>
    <w:p w14:paraId="307C8FC6" w14:textId="77777777" w:rsidR="00BB37CE" w:rsidRPr="00313AC0" w:rsidRDefault="00BB37CE" w:rsidP="007E7C5C">
      <w:pPr>
        <w:numPr>
          <w:ilvl w:val="0"/>
          <w:numId w:val="26"/>
        </w:numPr>
        <w:spacing w:line="360" w:lineRule="auto"/>
        <w:ind w:left="426" w:hanging="426"/>
        <w:rPr>
          <w:rFonts w:ascii="Book Antiqua" w:hAnsi="Book Antiqua"/>
          <w:sz w:val="24"/>
          <w:szCs w:val="24"/>
        </w:rPr>
      </w:pPr>
      <w:r w:rsidRPr="00313AC0">
        <w:rPr>
          <w:rFonts w:ascii="Book Antiqua" w:hAnsi="Book Antiqua"/>
          <w:sz w:val="24"/>
          <w:szCs w:val="24"/>
        </w:rPr>
        <w:t>Otwarcie ofert jest jawne.</w:t>
      </w:r>
    </w:p>
    <w:p w14:paraId="35A47420" w14:textId="544D898E" w:rsidR="00BB37CE" w:rsidRPr="00313AC0" w:rsidRDefault="00BB37CE" w:rsidP="007E7C5C">
      <w:pPr>
        <w:numPr>
          <w:ilvl w:val="0"/>
          <w:numId w:val="26"/>
        </w:numPr>
        <w:spacing w:line="360" w:lineRule="auto"/>
        <w:ind w:left="426" w:hanging="426"/>
        <w:rPr>
          <w:rFonts w:ascii="Book Antiqua" w:hAnsi="Book Antiqua"/>
          <w:sz w:val="24"/>
          <w:szCs w:val="24"/>
        </w:rPr>
      </w:pPr>
      <w:r w:rsidRPr="00313AC0">
        <w:rPr>
          <w:rFonts w:ascii="Book Antiqua" w:hAnsi="Book Antiqua"/>
          <w:sz w:val="24"/>
          <w:szCs w:val="24"/>
        </w:rPr>
        <w:lastRenderedPageBreak/>
        <w:t>Bezpośrednio przed otwarciem ofert Zamawiający poda kwotę</w:t>
      </w:r>
      <w:r w:rsidR="00466628" w:rsidRPr="00313AC0">
        <w:rPr>
          <w:rFonts w:ascii="Book Antiqua" w:hAnsi="Book Antiqua"/>
          <w:sz w:val="24"/>
          <w:szCs w:val="24"/>
        </w:rPr>
        <w:t xml:space="preserve">, jaką zamierza przeznaczyć na </w:t>
      </w:r>
      <w:r w:rsidRPr="00313AC0">
        <w:rPr>
          <w:rFonts w:ascii="Book Antiqua" w:hAnsi="Book Antiqua"/>
          <w:sz w:val="24"/>
          <w:szCs w:val="24"/>
        </w:rPr>
        <w:t>sfinansowanie zamówienia.</w:t>
      </w:r>
    </w:p>
    <w:p w14:paraId="5AA112E0" w14:textId="0B38334B" w:rsidR="00BB37CE" w:rsidRPr="00313AC0" w:rsidRDefault="00BB37CE" w:rsidP="000A7B70">
      <w:pPr>
        <w:numPr>
          <w:ilvl w:val="0"/>
          <w:numId w:val="26"/>
        </w:numPr>
        <w:spacing w:line="360" w:lineRule="auto"/>
        <w:ind w:left="426" w:hanging="426"/>
        <w:rPr>
          <w:rFonts w:ascii="Book Antiqua" w:hAnsi="Book Antiqua"/>
          <w:sz w:val="24"/>
          <w:szCs w:val="24"/>
        </w:rPr>
      </w:pPr>
      <w:r w:rsidRPr="00313AC0">
        <w:rPr>
          <w:rFonts w:ascii="Book Antiqua" w:hAnsi="Book Antiqua"/>
          <w:sz w:val="24"/>
          <w:szCs w:val="24"/>
        </w:rPr>
        <w:t>Niezwłocznie po otwarciu ofert Zamawiający opublikuje na stronie internetowej informacje o których mowa w art. 222 ust. 5 ustawy.</w:t>
      </w:r>
    </w:p>
    <w:p w14:paraId="705E0D27" w14:textId="71F00F78" w:rsidR="00BB37CE" w:rsidRPr="00313AC0" w:rsidRDefault="000A7B70" w:rsidP="00060D01">
      <w:pPr>
        <w:pStyle w:val="Cytatintensywny"/>
        <w:jc w:val="left"/>
        <w:rPr>
          <w:rFonts w:ascii="Book Antiqua" w:hAnsi="Book Antiqua"/>
          <w:b/>
          <w:sz w:val="24"/>
          <w:szCs w:val="24"/>
        </w:rPr>
      </w:pPr>
      <w:r w:rsidRPr="00313AC0">
        <w:rPr>
          <w:rFonts w:ascii="Book Antiqua" w:hAnsi="Book Antiqua"/>
          <w:b/>
          <w:sz w:val="24"/>
          <w:szCs w:val="24"/>
        </w:rPr>
        <w:t xml:space="preserve">XIV. </w:t>
      </w:r>
      <w:r w:rsidR="00BB37CE" w:rsidRPr="00313AC0">
        <w:rPr>
          <w:rFonts w:ascii="Book Antiqua" w:hAnsi="Book Antiqua"/>
          <w:b/>
          <w:sz w:val="24"/>
          <w:szCs w:val="24"/>
        </w:rPr>
        <w:t xml:space="preserve"> WADIUM, ZABEZPIECZENIE NALEŻYTEG</w:t>
      </w:r>
      <w:r w:rsidR="00060D01" w:rsidRPr="00313AC0">
        <w:rPr>
          <w:rFonts w:ascii="Book Antiqua" w:hAnsi="Book Antiqua"/>
          <w:b/>
          <w:sz w:val="24"/>
          <w:szCs w:val="24"/>
        </w:rPr>
        <w:t xml:space="preserve">O WYKONANIA UMOWY, OPIS SPOSOBU </w:t>
      </w:r>
      <w:r w:rsidR="00BB37CE" w:rsidRPr="00313AC0">
        <w:rPr>
          <w:rFonts w:ascii="Book Antiqua" w:hAnsi="Book Antiqua"/>
          <w:b/>
          <w:sz w:val="24"/>
          <w:szCs w:val="24"/>
        </w:rPr>
        <w:t>OBLICZENIA CENY</w:t>
      </w:r>
    </w:p>
    <w:p w14:paraId="632B775E" w14:textId="77777777" w:rsidR="00BB37CE" w:rsidRPr="00313AC0" w:rsidRDefault="00BB37CE" w:rsidP="007E7C5C">
      <w:pPr>
        <w:pStyle w:val="Tytu"/>
        <w:spacing w:line="360" w:lineRule="auto"/>
        <w:ind w:left="426"/>
        <w:jc w:val="both"/>
        <w:rPr>
          <w:rFonts w:ascii="Book Antiqua" w:hAnsi="Book Antiqua"/>
          <w:b w:val="0"/>
          <w:bCs/>
          <w:sz w:val="24"/>
          <w:szCs w:val="24"/>
        </w:rPr>
      </w:pPr>
    </w:p>
    <w:p w14:paraId="158F4810" w14:textId="77777777" w:rsidR="00BB37CE" w:rsidRPr="00313AC0" w:rsidRDefault="00BB37CE" w:rsidP="007E7C5C">
      <w:pPr>
        <w:pStyle w:val="Tytu"/>
        <w:numPr>
          <w:ilvl w:val="0"/>
          <w:numId w:val="2"/>
        </w:numPr>
        <w:spacing w:line="360" w:lineRule="auto"/>
        <w:ind w:left="426" w:hanging="426"/>
        <w:jc w:val="both"/>
        <w:rPr>
          <w:rFonts w:ascii="Book Antiqua" w:hAnsi="Book Antiqua"/>
          <w:b w:val="0"/>
          <w:bCs/>
          <w:sz w:val="24"/>
          <w:szCs w:val="24"/>
        </w:rPr>
      </w:pPr>
      <w:r w:rsidRPr="00313AC0">
        <w:rPr>
          <w:rFonts w:ascii="Book Antiqua" w:hAnsi="Book Antiqua"/>
          <w:b w:val="0"/>
          <w:bCs/>
          <w:sz w:val="24"/>
          <w:szCs w:val="24"/>
        </w:rPr>
        <w:t>Zamawiający nie wymaga wniesienia wadium.</w:t>
      </w:r>
    </w:p>
    <w:p w14:paraId="34CC4B68" w14:textId="77777777" w:rsidR="00BB37CE" w:rsidRPr="00313AC0" w:rsidRDefault="00BB37CE" w:rsidP="007E7C5C">
      <w:pPr>
        <w:pStyle w:val="Tytu"/>
        <w:numPr>
          <w:ilvl w:val="0"/>
          <w:numId w:val="2"/>
        </w:numPr>
        <w:spacing w:line="360" w:lineRule="auto"/>
        <w:ind w:left="426" w:hanging="426"/>
        <w:jc w:val="both"/>
        <w:rPr>
          <w:rFonts w:ascii="Book Antiqua" w:hAnsi="Book Antiqua"/>
          <w:b w:val="0"/>
          <w:bCs/>
          <w:sz w:val="24"/>
          <w:szCs w:val="24"/>
        </w:rPr>
      </w:pPr>
      <w:r w:rsidRPr="00313AC0">
        <w:rPr>
          <w:rFonts w:ascii="Book Antiqua" w:hAnsi="Book Antiqua"/>
          <w:b w:val="0"/>
          <w:bCs/>
          <w:sz w:val="24"/>
          <w:szCs w:val="24"/>
        </w:rPr>
        <w:t>Zamawiający nie wymaga wniesienia zabezpieczenia należytego wykonania umowy.</w:t>
      </w:r>
    </w:p>
    <w:p w14:paraId="1C759419" w14:textId="77777777" w:rsidR="00BB37CE" w:rsidRPr="00313AC0" w:rsidRDefault="00BB37CE" w:rsidP="007E7C5C">
      <w:pPr>
        <w:pStyle w:val="Tytu"/>
        <w:numPr>
          <w:ilvl w:val="0"/>
          <w:numId w:val="2"/>
        </w:numPr>
        <w:spacing w:line="360" w:lineRule="auto"/>
        <w:ind w:left="426" w:hanging="426"/>
        <w:jc w:val="both"/>
        <w:rPr>
          <w:rFonts w:ascii="Book Antiqua" w:hAnsi="Book Antiqua"/>
          <w:b w:val="0"/>
          <w:bCs/>
          <w:sz w:val="24"/>
          <w:szCs w:val="24"/>
        </w:rPr>
      </w:pPr>
      <w:r w:rsidRPr="00313AC0">
        <w:rPr>
          <w:rFonts w:ascii="Book Antiqua" w:hAnsi="Book Antiqua"/>
          <w:b w:val="0"/>
          <w:bCs/>
          <w:sz w:val="24"/>
          <w:szCs w:val="24"/>
        </w:rPr>
        <w:t>Przy obliczaniu ceny należy uwzględnić następujące zasady:</w:t>
      </w:r>
    </w:p>
    <w:p w14:paraId="65BF4937" w14:textId="77777777" w:rsidR="00BB37CE" w:rsidRPr="00313AC0" w:rsidRDefault="00BB37CE" w:rsidP="007E7C5C">
      <w:pPr>
        <w:pStyle w:val="Tytu"/>
        <w:numPr>
          <w:ilvl w:val="0"/>
          <w:numId w:val="20"/>
        </w:numPr>
        <w:spacing w:line="360" w:lineRule="auto"/>
        <w:ind w:left="851" w:hanging="425"/>
        <w:jc w:val="both"/>
        <w:rPr>
          <w:rFonts w:ascii="Book Antiqua" w:hAnsi="Book Antiqua"/>
          <w:b w:val="0"/>
          <w:bCs/>
          <w:sz w:val="24"/>
          <w:szCs w:val="24"/>
        </w:rPr>
      </w:pPr>
      <w:r w:rsidRPr="00313AC0">
        <w:rPr>
          <w:rFonts w:ascii="Book Antiqua" w:hAnsi="Book Antiqua"/>
          <w:b w:val="0"/>
          <w:bCs/>
          <w:sz w:val="24"/>
          <w:szCs w:val="24"/>
        </w:rPr>
        <w:t>Ilekroć w postanowieniach niniejszej Sekcji jest mowa o cenie należy rozumieć cenę w rozumieniu art. 3 ust. 1 pkt 1 i ust. 2 ustawy z dnia 9 maja 2014 r. o informowaniu cenach towarów i usług (tekst jedn. Dz. U. z 2019 r., poz. 178).</w:t>
      </w:r>
    </w:p>
    <w:p w14:paraId="1C159E36" w14:textId="77777777" w:rsidR="00313AC0" w:rsidRDefault="00BB37CE" w:rsidP="007E7C5C">
      <w:pPr>
        <w:pStyle w:val="Tytu"/>
        <w:numPr>
          <w:ilvl w:val="0"/>
          <w:numId w:val="20"/>
        </w:numPr>
        <w:spacing w:line="360" w:lineRule="auto"/>
        <w:ind w:left="851" w:hanging="425"/>
        <w:jc w:val="both"/>
        <w:rPr>
          <w:rFonts w:ascii="Book Antiqua" w:hAnsi="Book Antiqua"/>
          <w:b w:val="0"/>
          <w:bCs/>
          <w:sz w:val="24"/>
          <w:szCs w:val="24"/>
        </w:rPr>
      </w:pPr>
      <w:r w:rsidRPr="00313AC0">
        <w:rPr>
          <w:rFonts w:ascii="Book Antiqua" w:hAnsi="Book Antiqua"/>
          <w:b w:val="0"/>
          <w:bCs/>
          <w:sz w:val="24"/>
          <w:szCs w:val="24"/>
        </w:rPr>
        <w:t>Zamawiający nie przewiduje rozliczeń w walutach obcych. R</w:t>
      </w:r>
      <w:r w:rsidR="00060D01" w:rsidRPr="00313AC0">
        <w:rPr>
          <w:rFonts w:ascii="Book Antiqua" w:hAnsi="Book Antiqua"/>
          <w:b w:val="0"/>
          <w:bCs/>
          <w:sz w:val="24"/>
          <w:szCs w:val="24"/>
        </w:rPr>
        <w:t xml:space="preserve">ozliczenia między Zamawiającym </w:t>
      </w:r>
      <w:r w:rsidRPr="00313AC0">
        <w:rPr>
          <w:rFonts w:ascii="Book Antiqua" w:hAnsi="Book Antiqua"/>
          <w:b w:val="0"/>
          <w:bCs/>
          <w:sz w:val="24"/>
          <w:szCs w:val="24"/>
        </w:rPr>
        <w:t xml:space="preserve">a Wykonawcą prowadzone będą wyłącznie w walucie polskiej, tzn. w złotych polskich (PLN). Cenę oferty podaje się z zaokrągleniem do jednego grosza, zgodnie z polskim systemem płatniczym. </w:t>
      </w:r>
    </w:p>
    <w:p w14:paraId="76689D6A" w14:textId="43F4A974" w:rsidR="00BB37CE" w:rsidRPr="00313AC0" w:rsidRDefault="00BB37CE" w:rsidP="007E7C5C">
      <w:pPr>
        <w:pStyle w:val="Tytu"/>
        <w:numPr>
          <w:ilvl w:val="0"/>
          <w:numId w:val="20"/>
        </w:numPr>
        <w:spacing w:line="360" w:lineRule="auto"/>
        <w:ind w:left="851" w:hanging="425"/>
        <w:jc w:val="both"/>
        <w:rPr>
          <w:rFonts w:ascii="Book Antiqua" w:hAnsi="Book Antiqua"/>
          <w:b w:val="0"/>
          <w:bCs/>
          <w:sz w:val="24"/>
          <w:szCs w:val="24"/>
        </w:rPr>
      </w:pPr>
      <w:r w:rsidRPr="00313AC0">
        <w:rPr>
          <w:rFonts w:ascii="Book Antiqua" w:hAnsi="Book Antiqua"/>
          <w:b w:val="0"/>
          <w:bCs/>
          <w:sz w:val="24"/>
          <w:szCs w:val="24"/>
        </w:rPr>
        <w:t>Zaokrąglenia cen w złotych należy dokonać do dwóch miejsc po przecinku według zasady: końcówki poniżej 0,5 grosza pomniejsza się, a końcówki równe i powyżej 0,5 grosza zaokrągla się do 1 grosza.</w:t>
      </w:r>
    </w:p>
    <w:p w14:paraId="266BF4EE" w14:textId="78FD6A30" w:rsidR="00BB37CE" w:rsidRPr="00313AC0" w:rsidRDefault="00BB37CE" w:rsidP="007E7C5C">
      <w:pPr>
        <w:pStyle w:val="Tytu"/>
        <w:numPr>
          <w:ilvl w:val="0"/>
          <w:numId w:val="20"/>
        </w:numPr>
        <w:spacing w:line="360" w:lineRule="auto"/>
        <w:ind w:left="851" w:hanging="425"/>
        <w:jc w:val="both"/>
        <w:rPr>
          <w:rFonts w:ascii="Book Antiqua" w:hAnsi="Book Antiqua"/>
          <w:b w:val="0"/>
          <w:bCs/>
          <w:sz w:val="24"/>
          <w:szCs w:val="24"/>
        </w:rPr>
      </w:pPr>
      <w:r w:rsidRPr="00313AC0">
        <w:rPr>
          <w:rFonts w:ascii="Book Antiqua" w:hAnsi="Book Antiqua"/>
          <w:b w:val="0"/>
          <w:bCs/>
          <w:sz w:val="24"/>
          <w:szCs w:val="24"/>
        </w:rPr>
        <w:t>Podatek VAT należy naliczyć zgodnie z obowiązującymi przepisami o podatku od towarów i usług. Cenę oferty należy przedstawić jako cenę brutto zawierającą po</w:t>
      </w:r>
      <w:r w:rsidR="00060D01" w:rsidRPr="00313AC0">
        <w:rPr>
          <w:rFonts w:ascii="Book Antiqua" w:hAnsi="Book Antiqua"/>
          <w:b w:val="0"/>
          <w:bCs/>
          <w:sz w:val="24"/>
          <w:szCs w:val="24"/>
        </w:rPr>
        <w:t xml:space="preserve">datek od towarów i usług (VAT) </w:t>
      </w:r>
      <w:r w:rsidRPr="00313AC0">
        <w:rPr>
          <w:rFonts w:ascii="Book Antiqua" w:hAnsi="Book Antiqua"/>
          <w:b w:val="0"/>
          <w:bCs/>
          <w:sz w:val="24"/>
          <w:szCs w:val="24"/>
        </w:rPr>
        <w:t>w należnej wysokości.</w:t>
      </w:r>
    </w:p>
    <w:p w14:paraId="16A00709" w14:textId="77777777" w:rsidR="00BB37CE" w:rsidRPr="00313AC0" w:rsidRDefault="00BB37CE" w:rsidP="007E7C5C">
      <w:pPr>
        <w:pStyle w:val="Tytu"/>
        <w:numPr>
          <w:ilvl w:val="0"/>
          <w:numId w:val="20"/>
        </w:numPr>
        <w:spacing w:line="360" w:lineRule="auto"/>
        <w:ind w:left="851" w:hanging="425"/>
        <w:jc w:val="both"/>
        <w:rPr>
          <w:rFonts w:ascii="Book Antiqua" w:hAnsi="Book Antiqua"/>
          <w:b w:val="0"/>
          <w:bCs/>
          <w:sz w:val="24"/>
          <w:szCs w:val="24"/>
        </w:rPr>
      </w:pPr>
      <w:r w:rsidRPr="00313AC0">
        <w:rPr>
          <w:rFonts w:ascii="Book Antiqua" w:hAnsi="Book Antiqua"/>
          <w:b w:val="0"/>
          <w:bCs/>
          <w:sz w:val="24"/>
          <w:szCs w:val="24"/>
        </w:rPr>
        <w:t>Sposób zapłaty i rozliczenia za realizację niniejszego zamówienia, określone zostały w Istotnych Postanowieniach Umowy (Załącznik nr 1 do SWZ).</w:t>
      </w:r>
    </w:p>
    <w:p w14:paraId="143A9D11" w14:textId="77777777" w:rsidR="00BB37CE" w:rsidRPr="00313AC0" w:rsidRDefault="00BB37CE" w:rsidP="007E7C5C">
      <w:pPr>
        <w:pStyle w:val="Tytu"/>
        <w:numPr>
          <w:ilvl w:val="0"/>
          <w:numId w:val="20"/>
        </w:numPr>
        <w:spacing w:line="360" w:lineRule="auto"/>
        <w:ind w:left="851" w:hanging="425"/>
        <w:jc w:val="both"/>
        <w:rPr>
          <w:rFonts w:ascii="Book Antiqua" w:hAnsi="Book Antiqua"/>
          <w:b w:val="0"/>
          <w:bCs/>
          <w:sz w:val="24"/>
          <w:szCs w:val="24"/>
        </w:rPr>
      </w:pPr>
      <w:r w:rsidRPr="00313AC0">
        <w:rPr>
          <w:rFonts w:ascii="Book Antiqua" w:hAnsi="Book Antiqua"/>
          <w:b w:val="0"/>
          <w:bCs/>
          <w:sz w:val="24"/>
          <w:szCs w:val="24"/>
        </w:rPr>
        <w:t xml:space="preserve">Zaoferowana cena ofertowa brutto winna uwzględniać wszystkie koszty, należne podatki i opłaty związane z wykonaniem przedmiotu zamówienia na warunkach określonych w specyfikacji istotnych warunków zamówienia, w szczególności Istotnych Postanowień Umowy. </w:t>
      </w:r>
    </w:p>
    <w:p w14:paraId="27A862E1" w14:textId="1E8AFA6D" w:rsidR="00BB37CE" w:rsidRPr="00313AC0" w:rsidRDefault="00BB37CE" w:rsidP="007E7C5C">
      <w:pPr>
        <w:pStyle w:val="Tytu"/>
        <w:numPr>
          <w:ilvl w:val="0"/>
          <w:numId w:val="2"/>
        </w:numPr>
        <w:spacing w:line="360" w:lineRule="auto"/>
        <w:ind w:left="426" w:hanging="426"/>
        <w:jc w:val="both"/>
        <w:rPr>
          <w:rFonts w:ascii="Book Antiqua" w:hAnsi="Book Antiqua"/>
          <w:b w:val="0"/>
          <w:bCs/>
          <w:sz w:val="24"/>
          <w:szCs w:val="24"/>
        </w:rPr>
      </w:pPr>
      <w:r w:rsidRPr="00313AC0">
        <w:rPr>
          <w:rFonts w:ascii="Book Antiqua" w:hAnsi="Book Antiqua"/>
          <w:b w:val="0"/>
          <w:bCs/>
          <w:sz w:val="24"/>
          <w:szCs w:val="24"/>
        </w:rPr>
        <w:t xml:space="preserve">Zgodnie z art. 225 ustawy, jeżeli zostanie złożona oferta, której </w:t>
      </w:r>
      <w:r w:rsidR="00060D01" w:rsidRPr="00313AC0">
        <w:rPr>
          <w:rFonts w:ascii="Book Antiqua" w:hAnsi="Book Antiqua"/>
          <w:b w:val="0"/>
          <w:bCs/>
          <w:sz w:val="24"/>
          <w:szCs w:val="24"/>
        </w:rPr>
        <w:t xml:space="preserve">wybór prowadziłby do powstania </w:t>
      </w:r>
      <w:r w:rsidRPr="00313AC0">
        <w:rPr>
          <w:rFonts w:ascii="Book Antiqua" w:hAnsi="Book Antiqua"/>
          <w:b w:val="0"/>
          <w:bCs/>
          <w:sz w:val="24"/>
          <w:szCs w:val="24"/>
        </w:rPr>
        <w:t xml:space="preserve">obowiązku podatkowego zamawiającego zgodnie z przepisami o podatku od towarów i usług w zakresie dotyczącym wewnątrzwspólnotowego nabycia towarów, </w:t>
      </w:r>
      <w:r w:rsidRPr="00313AC0">
        <w:rPr>
          <w:rFonts w:ascii="Book Antiqua" w:hAnsi="Book Antiqua"/>
          <w:b w:val="0"/>
          <w:bCs/>
          <w:sz w:val="24"/>
          <w:szCs w:val="24"/>
        </w:rPr>
        <w:lastRenderedPageBreak/>
        <w:t>zamawiający w celu oceny takiej oferty doliczy do przedstawionej w niej ceny podatek od towarów i usług, który miałby obowiązek wpłacić zgodnie z obowiązującymi przepisami.</w:t>
      </w:r>
    </w:p>
    <w:p w14:paraId="01E61314" w14:textId="6137B444" w:rsidR="00BB37CE" w:rsidRPr="00313AC0" w:rsidRDefault="00BB37CE" w:rsidP="007E7C5C">
      <w:pPr>
        <w:pStyle w:val="Tytu"/>
        <w:numPr>
          <w:ilvl w:val="0"/>
          <w:numId w:val="2"/>
        </w:numPr>
        <w:spacing w:line="360" w:lineRule="auto"/>
        <w:ind w:left="426" w:hanging="426"/>
        <w:jc w:val="both"/>
        <w:rPr>
          <w:rFonts w:ascii="Book Antiqua" w:hAnsi="Book Antiqua"/>
          <w:b w:val="0"/>
          <w:bCs/>
          <w:sz w:val="24"/>
          <w:szCs w:val="24"/>
        </w:rPr>
      </w:pPr>
      <w:r w:rsidRPr="00313AC0">
        <w:rPr>
          <w:rFonts w:ascii="Book Antiqua" w:hAnsi="Book Antiqua"/>
          <w:b w:val="0"/>
          <w:bCs/>
          <w:sz w:val="24"/>
          <w:szCs w:val="24"/>
        </w:rPr>
        <w:t xml:space="preserve">Jeżeli wybór oferty będzie prowadzić do powstania u zamawiającego obowiązku podatkowego w zakresie podatku VAT należy wskazać nazwę (rodzaj) towaru lub usługi, których dostawa lub świadczenie będzie prowadzić do jego powstania, oraz wskazać ich wartość bez kwoty podatku. Zamawiający w celu oceny takiej oferty doliczy do przedstawionej w niej ceny podatek od towarów i usług, który miałby obowiązek rozliczyć zgodnie z tymi przepisami. </w:t>
      </w:r>
    </w:p>
    <w:p w14:paraId="7276A8B9" w14:textId="77777777" w:rsidR="00BB37CE" w:rsidRPr="00313AC0" w:rsidRDefault="00BB37CE" w:rsidP="007E7C5C">
      <w:pPr>
        <w:pStyle w:val="Tytu"/>
        <w:numPr>
          <w:ilvl w:val="0"/>
          <w:numId w:val="2"/>
        </w:numPr>
        <w:spacing w:line="360" w:lineRule="auto"/>
        <w:ind w:left="426" w:hanging="426"/>
        <w:jc w:val="both"/>
        <w:rPr>
          <w:rFonts w:ascii="Book Antiqua" w:hAnsi="Book Antiqua"/>
          <w:b w:val="0"/>
          <w:bCs/>
          <w:sz w:val="24"/>
          <w:szCs w:val="24"/>
        </w:rPr>
      </w:pPr>
      <w:r w:rsidRPr="00313AC0">
        <w:rPr>
          <w:rFonts w:ascii="Book Antiqua" w:hAnsi="Book Antiqua"/>
          <w:b w:val="0"/>
          <w:bCs/>
          <w:sz w:val="24"/>
          <w:szCs w:val="24"/>
        </w:rPr>
        <w:t>Wykonawca, w okolicznościach wskazanych w pkt. 4-5 powyżej zobowiązany jest:</w:t>
      </w:r>
    </w:p>
    <w:p w14:paraId="4D33C5D5" w14:textId="0AAA844A" w:rsidR="00BB37CE" w:rsidRPr="00313AC0" w:rsidRDefault="00BB37CE" w:rsidP="007E7C5C">
      <w:pPr>
        <w:pStyle w:val="Tytu"/>
        <w:numPr>
          <w:ilvl w:val="0"/>
          <w:numId w:val="28"/>
        </w:numPr>
        <w:spacing w:line="360" w:lineRule="auto"/>
        <w:ind w:left="851" w:hanging="425"/>
        <w:jc w:val="both"/>
        <w:rPr>
          <w:rFonts w:ascii="Book Antiqua" w:hAnsi="Book Antiqua"/>
          <w:b w:val="0"/>
          <w:bCs/>
          <w:sz w:val="24"/>
          <w:szCs w:val="24"/>
        </w:rPr>
      </w:pPr>
      <w:r w:rsidRPr="00313AC0">
        <w:rPr>
          <w:rFonts w:ascii="Book Antiqua" w:hAnsi="Book Antiqua"/>
          <w:b w:val="0"/>
          <w:bCs/>
          <w:sz w:val="24"/>
          <w:szCs w:val="24"/>
        </w:rPr>
        <w:t>poinformować Zamawiającego, że wybór jego ofert</w:t>
      </w:r>
      <w:r w:rsidR="00060D01" w:rsidRPr="00313AC0">
        <w:rPr>
          <w:rFonts w:ascii="Book Antiqua" w:hAnsi="Book Antiqua"/>
          <w:b w:val="0"/>
          <w:bCs/>
          <w:sz w:val="24"/>
          <w:szCs w:val="24"/>
        </w:rPr>
        <w:t xml:space="preserve">y będzie prowadził do powstania </w:t>
      </w:r>
      <w:r w:rsidRPr="00313AC0">
        <w:rPr>
          <w:rFonts w:ascii="Book Antiqua" w:hAnsi="Book Antiqua"/>
          <w:b w:val="0"/>
          <w:bCs/>
          <w:sz w:val="24"/>
          <w:szCs w:val="24"/>
        </w:rPr>
        <w:t>u Zamawiającego obowiązku podatkowego;</w:t>
      </w:r>
    </w:p>
    <w:p w14:paraId="56395A43" w14:textId="77777777" w:rsidR="00BB37CE" w:rsidRPr="00313AC0" w:rsidRDefault="00BB37CE" w:rsidP="007E7C5C">
      <w:pPr>
        <w:pStyle w:val="Tytu"/>
        <w:numPr>
          <w:ilvl w:val="0"/>
          <w:numId w:val="28"/>
        </w:numPr>
        <w:spacing w:line="360" w:lineRule="auto"/>
        <w:ind w:left="851" w:hanging="425"/>
        <w:jc w:val="both"/>
        <w:rPr>
          <w:rFonts w:ascii="Book Antiqua" w:hAnsi="Book Antiqua"/>
          <w:b w:val="0"/>
          <w:bCs/>
          <w:sz w:val="24"/>
          <w:szCs w:val="24"/>
        </w:rPr>
      </w:pPr>
      <w:r w:rsidRPr="00313AC0">
        <w:rPr>
          <w:rFonts w:ascii="Book Antiqua" w:hAnsi="Book Antiqua"/>
          <w:b w:val="0"/>
          <w:bCs/>
          <w:sz w:val="24"/>
          <w:szCs w:val="24"/>
        </w:rPr>
        <w:t>wskazać nazwę towaru lub usługi, których dostawa lub świadczenie będą prowadziły do powstania obowiązku podatkowego;</w:t>
      </w:r>
    </w:p>
    <w:p w14:paraId="7148AD08" w14:textId="77777777" w:rsidR="00BB37CE" w:rsidRPr="00313AC0" w:rsidRDefault="00BB37CE" w:rsidP="007E7C5C">
      <w:pPr>
        <w:pStyle w:val="Tytu"/>
        <w:numPr>
          <w:ilvl w:val="0"/>
          <w:numId w:val="28"/>
        </w:numPr>
        <w:spacing w:line="360" w:lineRule="auto"/>
        <w:ind w:left="851" w:hanging="425"/>
        <w:jc w:val="both"/>
        <w:rPr>
          <w:rFonts w:ascii="Book Antiqua" w:hAnsi="Book Antiqua"/>
          <w:b w:val="0"/>
          <w:bCs/>
          <w:sz w:val="24"/>
          <w:szCs w:val="24"/>
        </w:rPr>
      </w:pPr>
      <w:r w:rsidRPr="00313AC0">
        <w:rPr>
          <w:rFonts w:ascii="Book Antiqua" w:hAnsi="Book Antiqua"/>
          <w:b w:val="0"/>
          <w:bCs/>
          <w:sz w:val="24"/>
          <w:szCs w:val="24"/>
        </w:rPr>
        <w:t xml:space="preserve">wskazać bez kwoty podatku wartość towaru lub usługi objętego obowiązkiem podatkowym </w:t>
      </w:r>
      <w:r w:rsidRPr="00313AC0">
        <w:rPr>
          <w:rFonts w:ascii="Book Antiqua" w:hAnsi="Book Antiqua"/>
          <w:b w:val="0"/>
          <w:bCs/>
          <w:sz w:val="24"/>
          <w:szCs w:val="24"/>
        </w:rPr>
        <w:br/>
        <w:t>Zamawiającego;</w:t>
      </w:r>
    </w:p>
    <w:p w14:paraId="6CCAE17B" w14:textId="47695515" w:rsidR="000A7B70" w:rsidRPr="00313AC0" w:rsidRDefault="00BB37CE" w:rsidP="00313AC0">
      <w:pPr>
        <w:pStyle w:val="Tytu"/>
        <w:numPr>
          <w:ilvl w:val="0"/>
          <w:numId w:val="28"/>
        </w:numPr>
        <w:spacing w:line="360" w:lineRule="auto"/>
        <w:ind w:left="851" w:hanging="425"/>
        <w:jc w:val="both"/>
        <w:rPr>
          <w:rFonts w:ascii="Book Antiqua" w:hAnsi="Book Antiqua"/>
          <w:b w:val="0"/>
          <w:bCs/>
          <w:sz w:val="24"/>
          <w:szCs w:val="24"/>
        </w:rPr>
      </w:pPr>
      <w:r w:rsidRPr="00313AC0">
        <w:rPr>
          <w:rFonts w:ascii="Book Antiqua" w:hAnsi="Book Antiqua"/>
          <w:b w:val="0"/>
          <w:bCs/>
          <w:sz w:val="24"/>
          <w:szCs w:val="24"/>
        </w:rPr>
        <w:t>wskazać stawki podatku od towarów i usług VAT, która zgo</w:t>
      </w:r>
      <w:r w:rsidR="00060D01" w:rsidRPr="00313AC0">
        <w:rPr>
          <w:rFonts w:ascii="Book Antiqua" w:hAnsi="Book Antiqua"/>
          <w:b w:val="0"/>
          <w:bCs/>
          <w:sz w:val="24"/>
          <w:szCs w:val="24"/>
        </w:rPr>
        <w:t xml:space="preserve">dnie z jego wiedzą będzie miała </w:t>
      </w:r>
      <w:r w:rsidRPr="00313AC0">
        <w:rPr>
          <w:rFonts w:ascii="Book Antiqua" w:hAnsi="Book Antiqua"/>
          <w:b w:val="0"/>
          <w:bCs/>
          <w:sz w:val="24"/>
          <w:szCs w:val="24"/>
        </w:rPr>
        <w:t>zastosowanie.</w:t>
      </w:r>
    </w:p>
    <w:p w14:paraId="51AA6DB0" w14:textId="5FCAD8A4" w:rsidR="00BB37CE" w:rsidRPr="00313AC0" w:rsidRDefault="000A7B70" w:rsidP="00060D01">
      <w:pPr>
        <w:pStyle w:val="Cytatintensywny"/>
        <w:jc w:val="left"/>
        <w:rPr>
          <w:rFonts w:ascii="Book Antiqua" w:hAnsi="Book Antiqua"/>
          <w:b/>
          <w:sz w:val="24"/>
          <w:szCs w:val="24"/>
        </w:rPr>
      </w:pPr>
      <w:r w:rsidRPr="00313AC0">
        <w:rPr>
          <w:rFonts w:ascii="Book Antiqua" w:hAnsi="Book Antiqua"/>
          <w:b/>
          <w:sz w:val="24"/>
          <w:szCs w:val="24"/>
        </w:rPr>
        <w:t xml:space="preserve">XV. </w:t>
      </w:r>
      <w:r w:rsidR="00BB37CE" w:rsidRPr="00313AC0">
        <w:rPr>
          <w:rFonts w:ascii="Book Antiqua" w:hAnsi="Book Antiqua"/>
          <w:b/>
          <w:sz w:val="24"/>
          <w:szCs w:val="24"/>
        </w:rPr>
        <w:t>KRYTERIA OCENY OFERT</w:t>
      </w:r>
    </w:p>
    <w:p w14:paraId="123ECC43" w14:textId="77777777" w:rsidR="00BB37CE" w:rsidRPr="00313AC0" w:rsidRDefault="00BB37CE" w:rsidP="007E7C5C">
      <w:pPr>
        <w:pStyle w:val="Tytu"/>
        <w:spacing w:line="360" w:lineRule="auto"/>
        <w:ind w:left="142"/>
        <w:jc w:val="both"/>
        <w:rPr>
          <w:rFonts w:ascii="Book Antiqua" w:hAnsi="Book Antiqua"/>
          <w:sz w:val="24"/>
          <w:szCs w:val="24"/>
        </w:rPr>
      </w:pPr>
    </w:p>
    <w:p w14:paraId="0E2ED938" w14:textId="77777777" w:rsidR="00BB37CE" w:rsidRPr="00313AC0" w:rsidRDefault="00BB37CE" w:rsidP="007E7C5C">
      <w:pPr>
        <w:pStyle w:val="Akapitzlist"/>
        <w:numPr>
          <w:ilvl w:val="0"/>
          <w:numId w:val="4"/>
        </w:numPr>
        <w:spacing w:after="160" w:line="360" w:lineRule="auto"/>
        <w:ind w:left="426" w:hanging="426"/>
        <w:rPr>
          <w:rFonts w:ascii="Book Antiqua" w:hAnsi="Book Antiqua"/>
          <w:sz w:val="24"/>
          <w:szCs w:val="24"/>
        </w:rPr>
      </w:pPr>
      <w:r w:rsidRPr="00313AC0">
        <w:rPr>
          <w:rFonts w:ascii="Book Antiqua" w:hAnsi="Book Antiqua"/>
          <w:sz w:val="24"/>
          <w:szCs w:val="24"/>
        </w:rPr>
        <w:t xml:space="preserve">Oferty zostaną ocenione przez Zamawiającego w oparciu o następujące kryteria i ich znaczenie: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34"/>
        <w:gridCol w:w="1701"/>
        <w:gridCol w:w="5199"/>
      </w:tblGrid>
      <w:tr w:rsidR="00BB37CE" w:rsidRPr="00313AC0" w14:paraId="408D0051" w14:textId="77777777" w:rsidTr="009B14D6">
        <w:tc>
          <w:tcPr>
            <w:tcW w:w="489" w:type="dxa"/>
            <w:shd w:val="clear" w:color="auto" w:fill="auto"/>
            <w:vAlign w:val="center"/>
          </w:tcPr>
          <w:p w14:paraId="364FF9A2" w14:textId="77777777" w:rsidR="00BB37CE" w:rsidRPr="00313AC0" w:rsidRDefault="00BB37CE" w:rsidP="007E7C5C">
            <w:pPr>
              <w:pStyle w:val="Akapitzlist"/>
              <w:spacing w:line="360" w:lineRule="auto"/>
              <w:ind w:left="0"/>
              <w:jc w:val="center"/>
              <w:rPr>
                <w:rFonts w:ascii="Book Antiqua" w:hAnsi="Book Antiqua"/>
                <w:sz w:val="24"/>
                <w:szCs w:val="24"/>
              </w:rPr>
            </w:pPr>
            <w:r w:rsidRPr="00313AC0">
              <w:rPr>
                <w:rFonts w:ascii="Book Antiqua" w:hAnsi="Book Antiqua"/>
                <w:sz w:val="24"/>
                <w:szCs w:val="24"/>
              </w:rPr>
              <w:t>Lp.</w:t>
            </w:r>
          </w:p>
        </w:tc>
        <w:tc>
          <w:tcPr>
            <w:tcW w:w="2534" w:type="dxa"/>
            <w:shd w:val="clear" w:color="auto" w:fill="auto"/>
            <w:vAlign w:val="center"/>
          </w:tcPr>
          <w:p w14:paraId="35288FD9" w14:textId="77777777" w:rsidR="00BB37CE" w:rsidRPr="00313AC0" w:rsidRDefault="00BB37CE" w:rsidP="007E7C5C">
            <w:pPr>
              <w:pStyle w:val="Akapitzlist"/>
              <w:spacing w:line="360" w:lineRule="auto"/>
              <w:ind w:left="0"/>
              <w:jc w:val="center"/>
              <w:rPr>
                <w:rFonts w:ascii="Book Antiqua" w:hAnsi="Book Antiqua"/>
                <w:sz w:val="24"/>
                <w:szCs w:val="24"/>
              </w:rPr>
            </w:pPr>
            <w:r w:rsidRPr="00313AC0">
              <w:rPr>
                <w:rFonts w:ascii="Book Antiqua" w:hAnsi="Book Antiqua"/>
                <w:sz w:val="24"/>
                <w:szCs w:val="24"/>
              </w:rPr>
              <w:t>Kryterium</w:t>
            </w:r>
          </w:p>
        </w:tc>
        <w:tc>
          <w:tcPr>
            <w:tcW w:w="1701" w:type="dxa"/>
            <w:shd w:val="clear" w:color="auto" w:fill="auto"/>
            <w:vAlign w:val="center"/>
          </w:tcPr>
          <w:p w14:paraId="7023430F" w14:textId="77777777" w:rsidR="00BB37CE" w:rsidRPr="00313AC0" w:rsidRDefault="00BB37CE" w:rsidP="007E7C5C">
            <w:pPr>
              <w:pStyle w:val="Akapitzlist"/>
              <w:spacing w:line="360" w:lineRule="auto"/>
              <w:ind w:left="0"/>
              <w:jc w:val="center"/>
              <w:rPr>
                <w:rFonts w:ascii="Book Antiqua" w:hAnsi="Book Antiqua"/>
                <w:sz w:val="24"/>
                <w:szCs w:val="24"/>
              </w:rPr>
            </w:pPr>
            <w:r w:rsidRPr="00313AC0">
              <w:rPr>
                <w:rFonts w:ascii="Book Antiqua" w:hAnsi="Book Antiqua"/>
                <w:sz w:val="24"/>
                <w:szCs w:val="24"/>
              </w:rPr>
              <w:t xml:space="preserve">Waga </w:t>
            </w:r>
            <w:r w:rsidRPr="00313AC0">
              <w:rPr>
                <w:rFonts w:ascii="Book Antiqua" w:hAnsi="Book Antiqua"/>
                <w:sz w:val="24"/>
                <w:szCs w:val="24"/>
              </w:rPr>
              <w:br/>
              <w:t>kryterium</w:t>
            </w:r>
          </w:p>
        </w:tc>
        <w:tc>
          <w:tcPr>
            <w:tcW w:w="5199" w:type="dxa"/>
            <w:shd w:val="clear" w:color="auto" w:fill="auto"/>
            <w:vAlign w:val="center"/>
          </w:tcPr>
          <w:p w14:paraId="13D07E61" w14:textId="77777777" w:rsidR="00BB37CE" w:rsidRPr="00313AC0" w:rsidRDefault="00BB37CE" w:rsidP="007E7C5C">
            <w:pPr>
              <w:pStyle w:val="Akapitzlist"/>
              <w:spacing w:line="360" w:lineRule="auto"/>
              <w:ind w:left="0"/>
              <w:jc w:val="center"/>
              <w:rPr>
                <w:rFonts w:ascii="Book Antiqua" w:hAnsi="Book Antiqua"/>
                <w:sz w:val="24"/>
                <w:szCs w:val="24"/>
              </w:rPr>
            </w:pPr>
            <w:r w:rsidRPr="00313AC0">
              <w:rPr>
                <w:rFonts w:ascii="Book Antiqua" w:hAnsi="Book Antiqua"/>
                <w:sz w:val="24"/>
                <w:szCs w:val="24"/>
              </w:rPr>
              <w:t>Zasady oceny</w:t>
            </w:r>
          </w:p>
        </w:tc>
      </w:tr>
      <w:tr w:rsidR="00BB37CE" w:rsidRPr="00313AC0" w14:paraId="5EC8C92D" w14:textId="77777777" w:rsidTr="009B14D6">
        <w:tc>
          <w:tcPr>
            <w:tcW w:w="489" w:type="dxa"/>
            <w:shd w:val="clear" w:color="auto" w:fill="auto"/>
            <w:vAlign w:val="center"/>
          </w:tcPr>
          <w:p w14:paraId="7C51FC4A" w14:textId="77777777" w:rsidR="00BB37CE" w:rsidRPr="00313AC0" w:rsidRDefault="00BB37CE" w:rsidP="007E7C5C">
            <w:pPr>
              <w:pStyle w:val="Akapitzlist"/>
              <w:spacing w:line="360" w:lineRule="auto"/>
              <w:ind w:left="0"/>
              <w:jc w:val="center"/>
              <w:rPr>
                <w:rFonts w:ascii="Book Antiqua" w:hAnsi="Book Antiqua"/>
                <w:sz w:val="24"/>
                <w:szCs w:val="24"/>
              </w:rPr>
            </w:pPr>
            <w:r w:rsidRPr="00313AC0">
              <w:rPr>
                <w:rFonts w:ascii="Book Antiqua" w:hAnsi="Book Antiqua"/>
                <w:sz w:val="24"/>
                <w:szCs w:val="24"/>
              </w:rPr>
              <w:t>1</w:t>
            </w:r>
          </w:p>
        </w:tc>
        <w:tc>
          <w:tcPr>
            <w:tcW w:w="2534" w:type="dxa"/>
            <w:shd w:val="clear" w:color="auto" w:fill="auto"/>
            <w:vAlign w:val="center"/>
          </w:tcPr>
          <w:p w14:paraId="70488D0E" w14:textId="77777777" w:rsidR="00BB37CE" w:rsidRPr="00313AC0" w:rsidRDefault="00BB37CE" w:rsidP="007E7C5C">
            <w:pPr>
              <w:pStyle w:val="Akapitzlist"/>
              <w:spacing w:line="360" w:lineRule="auto"/>
              <w:ind w:left="0"/>
              <w:rPr>
                <w:rFonts w:ascii="Book Antiqua" w:hAnsi="Book Antiqua"/>
                <w:sz w:val="24"/>
                <w:szCs w:val="24"/>
              </w:rPr>
            </w:pPr>
            <w:r w:rsidRPr="00313AC0">
              <w:rPr>
                <w:rFonts w:ascii="Book Antiqua" w:hAnsi="Book Antiqua"/>
                <w:sz w:val="24"/>
                <w:szCs w:val="24"/>
              </w:rPr>
              <w:t>Koszt (K)</w:t>
            </w:r>
          </w:p>
        </w:tc>
        <w:tc>
          <w:tcPr>
            <w:tcW w:w="1701" w:type="dxa"/>
            <w:shd w:val="clear" w:color="auto" w:fill="auto"/>
            <w:vAlign w:val="center"/>
          </w:tcPr>
          <w:p w14:paraId="2A583AC3" w14:textId="77777777" w:rsidR="00BB37CE" w:rsidRPr="00313AC0" w:rsidRDefault="00BB37CE" w:rsidP="007E7C5C">
            <w:pPr>
              <w:pStyle w:val="Akapitzlist"/>
              <w:spacing w:line="360" w:lineRule="auto"/>
              <w:ind w:left="0"/>
              <w:jc w:val="center"/>
              <w:rPr>
                <w:rFonts w:ascii="Book Antiqua" w:hAnsi="Book Antiqua"/>
                <w:sz w:val="24"/>
                <w:szCs w:val="24"/>
              </w:rPr>
            </w:pPr>
            <w:r w:rsidRPr="00313AC0">
              <w:rPr>
                <w:rFonts w:ascii="Book Antiqua" w:hAnsi="Book Antiqua"/>
                <w:sz w:val="24"/>
                <w:szCs w:val="24"/>
              </w:rPr>
              <w:t>100%</w:t>
            </w:r>
          </w:p>
        </w:tc>
        <w:tc>
          <w:tcPr>
            <w:tcW w:w="5199" w:type="dxa"/>
            <w:shd w:val="clear" w:color="auto" w:fill="auto"/>
            <w:vAlign w:val="center"/>
          </w:tcPr>
          <w:p w14:paraId="15D31B3E" w14:textId="77777777" w:rsidR="00BB37CE" w:rsidRPr="00313AC0" w:rsidRDefault="00BB37CE" w:rsidP="007E7C5C">
            <w:pPr>
              <w:pStyle w:val="Akapitzlist"/>
              <w:spacing w:line="360" w:lineRule="auto"/>
              <w:ind w:left="0"/>
              <w:rPr>
                <w:rFonts w:ascii="Book Antiqua" w:hAnsi="Book Antiqua"/>
                <w:sz w:val="24"/>
                <w:szCs w:val="24"/>
              </w:rPr>
            </w:pPr>
            <w:r w:rsidRPr="00313AC0">
              <w:rPr>
                <w:rFonts w:ascii="Book Antiqua" w:hAnsi="Book Antiqua"/>
                <w:sz w:val="24"/>
                <w:szCs w:val="24"/>
              </w:rPr>
              <w:t>(najniższy zaoferowany koszt jednej godziny/ koszt godziny w badanej ofercie) x 100 pkt</w:t>
            </w:r>
          </w:p>
        </w:tc>
      </w:tr>
    </w:tbl>
    <w:p w14:paraId="57DAB144" w14:textId="77777777" w:rsidR="00BB37CE" w:rsidRPr="00313AC0" w:rsidRDefault="00BB37CE" w:rsidP="007E7C5C">
      <w:pPr>
        <w:pStyle w:val="Akapitzlist"/>
        <w:spacing w:line="360" w:lineRule="auto"/>
        <w:ind w:left="0"/>
        <w:rPr>
          <w:rFonts w:ascii="Book Antiqua" w:hAnsi="Book Antiqua"/>
          <w:sz w:val="24"/>
          <w:szCs w:val="24"/>
        </w:rPr>
      </w:pPr>
    </w:p>
    <w:p w14:paraId="7BCF6972" w14:textId="77777777" w:rsidR="00BB37CE" w:rsidRPr="00313AC0" w:rsidRDefault="00BB37CE" w:rsidP="007E7C5C">
      <w:pPr>
        <w:pStyle w:val="Akapitzlist"/>
        <w:numPr>
          <w:ilvl w:val="0"/>
          <w:numId w:val="4"/>
        </w:numPr>
        <w:spacing w:after="160" w:line="360" w:lineRule="auto"/>
        <w:ind w:left="426" w:hanging="426"/>
        <w:rPr>
          <w:rFonts w:ascii="Book Antiqua" w:hAnsi="Book Antiqua"/>
          <w:sz w:val="24"/>
          <w:szCs w:val="24"/>
        </w:rPr>
      </w:pPr>
      <w:r w:rsidRPr="00313AC0">
        <w:rPr>
          <w:rFonts w:ascii="Book Antiqua" w:hAnsi="Book Antiqua"/>
          <w:sz w:val="24"/>
          <w:szCs w:val="24"/>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14:paraId="5F0D4242" w14:textId="77777777" w:rsidR="00BB37CE" w:rsidRPr="00313AC0" w:rsidRDefault="00BB37CE" w:rsidP="007E7C5C">
      <w:pPr>
        <w:pStyle w:val="Akapitzlist"/>
        <w:numPr>
          <w:ilvl w:val="0"/>
          <w:numId w:val="4"/>
        </w:numPr>
        <w:spacing w:after="160" w:line="360" w:lineRule="auto"/>
        <w:ind w:left="426" w:hanging="426"/>
        <w:rPr>
          <w:rFonts w:ascii="Book Antiqua" w:hAnsi="Book Antiqua"/>
          <w:sz w:val="24"/>
          <w:szCs w:val="24"/>
        </w:rPr>
      </w:pPr>
      <w:r w:rsidRPr="00313AC0">
        <w:rPr>
          <w:rFonts w:ascii="Book Antiqua" w:hAnsi="Book Antiqua"/>
          <w:sz w:val="24"/>
          <w:szCs w:val="24"/>
        </w:rPr>
        <w:lastRenderedPageBreak/>
        <w:t>Jeżeli nie można wybrać oferty najkorzystniejszej z uwagi na to, że dwie lub więcej ofert przedstawia taką samą cenę, Zamawiający wzywa Wykonawców, którzy złożyli te oferty, do złożenia ofert dodatkowych w wyznaczonym terminie.</w:t>
      </w:r>
    </w:p>
    <w:p w14:paraId="4C8F74A7" w14:textId="1ED1A485" w:rsidR="00313AC0" w:rsidRPr="00313AC0" w:rsidRDefault="00BB37CE" w:rsidP="00313AC0">
      <w:pPr>
        <w:pStyle w:val="Akapitzlist"/>
        <w:numPr>
          <w:ilvl w:val="0"/>
          <w:numId w:val="4"/>
        </w:numPr>
        <w:tabs>
          <w:tab w:val="left" w:pos="567"/>
        </w:tabs>
        <w:spacing w:after="160" w:line="360" w:lineRule="auto"/>
        <w:ind w:left="426" w:hanging="426"/>
        <w:rPr>
          <w:rFonts w:ascii="Book Antiqua" w:hAnsi="Book Antiqua"/>
          <w:sz w:val="24"/>
          <w:szCs w:val="24"/>
        </w:rPr>
      </w:pPr>
      <w:r w:rsidRPr="00313AC0">
        <w:rPr>
          <w:rFonts w:ascii="Book Antiqua" w:hAnsi="Book Antiqua"/>
          <w:sz w:val="24"/>
          <w:szCs w:val="24"/>
        </w:rPr>
        <w:t>Zamawiający podpisze umowę z Wykonawcą, którego oferta zawiera najkorzystniejszą cenę spośród ofert niepodlegających odrzuceniu. Pozostałe oferty zostaną ocenione wg algorytmu, określonego w pkt 1 niniejszej Sekcji SWZ.</w:t>
      </w:r>
    </w:p>
    <w:p w14:paraId="26D8DB9B" w14:textId="08E0B581" w:rsidR="00BB37CE" w:rsidRPr="00313AC0" w:rsidRDefault="000A7B70" w:rsidP="00060D01">
      <w:pPr>
        <w:pStyle w:val="Cytatintensywny"/>
        <w:jc w:val="left"/>
        <w:rPr>
          <w:rFonts w:ascii="Book Antiqua" w:hAnsi="Book Antiqua"/>
          <w:b/>
          <w:sz w:val="24"/>
          <w:szCs w:val="24"/>
        </w:rPr>
      </w:pPr>
      <w:r w:rsidRPr="00313AC0">
        <w:rPr>
          <w:rFonts w:ascii="Book Antiqua" w:hAnsi="Book Antiqua"/>
          <w:b/>
          <w:sz w:val="24"/>
          <w:szCs w:val="24"/>
        </w:rPr>
        <w:t xml:space="preserve">XVI. </w:t>
      </w:r>
      <w:r w:rsidR="00BB37CE" w:rsidRPr="00313AC0">
        <w:rPr>
          <w:rFonts w:ascii="Book Antiqua" w:hAnsi="Book Antiqua"/>
          <w:b/>
          <w:sz w:val="24"/>
          <w:szCs w:val="24"/>
        </w:rPr>
        <w:t>FORMALNOŚCI POPRZEDZAJĄCE ZAWARCIE UMOWY</w:t>
      </w:r>
    </w:p>
    <w:p w14:paraId="686DA10C" w14:textId="77777777" w:rsidR="00BB37CE" w:rsidRPr="00313AC0" w:rsidRDefault="00BB37CE" w:rsidP="007E7C5C">
      <w:pPr>
        <w:pStyle w:val="Tytu"/>
        <w:spacing w:line="360" w:lineRule="auto"/>
        <w:ind w:left="142"/>
        <w:jc w:val="both"/>
        <w:rPr>
          <w:rFonts w:ascii="Book Antiqua" w:hAnsi="Book Antiqua"/>
          <w:sz w:val="24"/>
          <w:szCs w:val="24"/>
        </w:rPr>
      </w:pPr>
    </w:p>
    <w:p w14:paraId="50C83E19" w14:textId="77777777" w:rsidR="00BB37CE" w:rsidRPr="00313AC0" w:rsidRDefault="00BB37CE" w:rsidP="007E7C5C">
      <w:pPr>
        <w:pStyle w:val="Akapitzlist"/>
        <w:numPr>
          <w:ilvl w:val="0"/>
          <w:numId w:val="5"/>
        </w:numPr>
        <w:spacing w:after="160" w:line="360" w:lineRule="auto"/>
        <w:ind w:left="426" w:hanging="426"/>
        <w:rPr>
          <w:rFonts w:ascii="Book Antiqua" w:hAnsi="Book Antiqua"/>
          <w:sz w:val="24"/>
          <w:szCs w:val="24"/>
        </w:rPr>
      </w:pPr>
      <w:r w:rsidRPr="00313AC0">
        <w:rPr>
          <w:rFonts w:ascii="Book Antiqua" w:hAnsi="Book Antiqua"/>
          <w:sz w:val="24"/>
          <w:szCs w:val="24"/>
        </w:rPr>
        <w:t xml:space="preserve">Wykonawca, którego oferta zostanie wybrana jako najkorzystniejsza, zobowiązany będzie do podpisania umowy na warunkach określonych w istotnych postanowieniach umowy zawartych w Załączniku nr 1 do SWZ. </w:t>
      </w:r>
    </w:p>
    <w:p w14:paraId="2D031EC6" w14:textId="6BA134BE" w:rsidR="00BB37CE" w:rsidRPr="00313AC0" w:rsidRDefault="00BB37CE" w:rsidP="007E7C5C">
      <w:pPr>
        <w:pStyle w:val="Akapitzlist"/>
        <w:numPr>
          <w:ilvl w:val="0"/>
          <w:numId w:val="5"/>
        </w:numPr>
        <w:spacing w:after="160" w:line="360" w:lineRule="auto"/>
        <w:ind w:left="426" w:hanging="426"/>
        <w:rPr>
          <w:rFonts w:ascii="Book Antiqua" w:hAnsi="Book Antiqua"/>
          <w:sz w:val="24"/>
          <w:szCs w:val="24"/>
        </w:rPr>
      </w:pPr>
      <w:r w:rsidRPr="00313AC0">
        <w:rPr>
          <w:rFonts w:ascii="Book Antiqua" w:hAnsi="Book Antiqua"/>
          <w:sz w:val="24"/>
          <w:szCs w:val="24"/>
        </w:rPr>
        <w:t xml:space="preserve">W przypadku wyboru oferty złożonej przez Wykonawców wspólnie ubiegających się o udzielenie zamówienia publicznego Zamawiający może żądać – przed zawarciem umowy w sprawie zamówienia publicznego – umowy regulującej współpracę tych Wykonawców. </w:t>
      </w:r>
    </w:p>
    <w:p w14:paraId="6BC055AA" w14:textId="77777777" w:rsidR="00BB37CE" w:rsidRPr="00313AC0" w:rsidRDefault="00BB37CE" w:rsidP="007E7C5C">
      <w:pPr>
        <w:pStyle w:val="Akapitzlist"/>
        <w:numPr>
          <w:ilvl w:val="0"/>
          <w:numId w:val="14"/>
        </w:numPr>
        <w:spacing w:after="160" w:line="360" w:lineRule="auto"/>
        <w:ind w:left="426" w:hanging="426"/>
        <w:rPr>
          <w:rFonts w:ascii="Book Antiqua" w:hAnsi="Book Antiqua"/>
          <w:sz w:val="24"/>
          <w:szCs w:val="24"/>
        </w:rPr>
      </w:pPr>
      <w:r w:rsidRPr="00313AC0">
        <w:rPr>
          <w:rFonts w:ascii="Book Antiqua" w:hAnsi="Book Antiqua"/>
          <w:sz w:val="24"/>
          <w:szCs w:val="24"/>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263 ustawy.</w:t>
      </w:r>
    </w:p>
    <w:p w14:paraId="0792B282" w14:textId="3D87D243" w:rsidR="00BB37CE" w:rsidRPr="00313AC0" w:rsidRDefault="00BB37CE" w:rsidP="000A7B70">
      <w:pPr>
        <w:pStyle w:val="Akapitzlist"/>
        <w:numPr>
          <w:ilvl w:val="0"/>
          <w:numId w:val="14"/>
        </w:numPr>
        <w:spacing w:line="360" w:lineRule="auto"/>
        <w:ind w:left="426" w:hanging="426"/>
        <w:rPr>
          <w:rFonts w:ascii="Book Antiqua" w:hAnsi="Book Antiqua"/>
          <w:sz w:val="24"/>
          <w:szCs w:val="24"/>
        </w:rPr>
      </w:pPr>
      <w:r w:rsidRPr="00313AC0">
        <w:rPr>
          <w:rFonts w:ascii="Book Antiqua" w:hAnsi="Book Antiqua"/>
          <w:sz w:val="24"/>
          <w:szCs w:val="24"/>
        </w:rPr>
        <w:t>Zamawiający prześle umowę Wykonawcy, którego oferta została wybrana na jego wniosek wyrażony na piśmie.</w:t>
      </w:r>
    </w:p>
    <w:p w14:paraId="47FF9D30" w14:textId="0A9D8FB3" w:rsidR="00BB37CE" w:rsidRPr="00313AC0" w:rsidRDefault="000A7B70" w:rsidP="00060D01">
      <w:pPr>
        <w:pStyle w:val="Cytatintensywny"/>
        <w:jc w:val="left"/>
        <w:rPr>
          <w:rFonts w:ascii="Book Antiqua" w:hAnsi="Book Antiqua"/>
          <w:b/>
          <w:sz w:val="24"/>
          <w:szCs w:val="24"/>
        </w:rPr>
      </w:pPr>
      <w:r w:rsidRPr="00313AC0">
        <w:rPr>
          <w:rFonts w:ascii="Book Antiqua" w:hAnsi="Book Antiqua"/>
          <w:b/>
          <w:sz w:val="24"/>
          <w:szCs w:val="24"/>
        </w:rPr>
        <w:t xml:space="preserve">XVII. </w:t>
      </w:r>
      <w:r w:rsidR="00BB37CE" w:rsidRPr="00313AC0">
        <w:rPr>
          <w:rFonts w:ascii="Book Antiqua" w:hAnsi="Book Antiqua"/>
          <w:b/>
          <w:sz w:val="24"/>
          <w:szCs w:val="24"/>
        </w:rPr>
        <w:t>PROJEKTOWANE POSTANOWIENIA UMOWY W SPRAWIE ZAMÓWIENIA PUBLICZNEGO</w:t>
      </w:r>
    </w:p>
    <w:p w14:paraId="08F4C90E" w14:textId="5C208071" w:rsidR="00ED194F" w:rsidRPr="00313AC0" w:rsidRDefault="00BB37CE" w:rsidP="00060D01">
      <w:pPr>
        <w:pStyle w:val="Tytu"/>
        <w:spacing w:line="360" w:lineRule="auto"/>
        <w:jc w:val="both"/>
        <w:rPr>
          <w:rFonts w:ascii="Book Antiqua" w:hAnsi="Book Antiqua"/>
          <w:b w:val="0"/>
          <w:bCs/>
          <w:sz w:val="24"/>
          <w:szCs w:val="24"/>
        </w:rPr>
      </w:pPr>
      <w:r w:rsidRPr="00313AC0">
        <w:rPr>
          <w:rFonts w:ascii="Book Antiqua" w:hAnsi="Book Antiqua"/>
          <w:b w:val="0"/>
          <w:bCs/>
          <w:sz w:val="24"/>
          <w:szCs w:val="24"/>
        </w:rPr>
        <w:t>Projektowane postanowienia umowy w sprawie zamówienia publicznego zawiera Załącznik nr 1 do SWZ.</w:t>
      </w:r>
    </w:p>
    <w:p w14:paraId="7104D29F" w14:textId="1AB829CC" w:rsidR="00BB37CE" w:rsidRPr="00313AC0" w:rsidRDefault="000A7B70" w:rsidP="00060D01">
      <w:pPr>
        <w:pStyle w:val="Cytatintensywny"/>
        <w:jc w:val="left"/>
        <w:rPr>
          <w:rFonts w:ascii="Book Antiqua" w:hAnsi="Book Antiqua"/>
          <w:b/>
          <w:sz w:val="24"/>
          <w:szCs w:val="24"/>
        </w:rPr>
      </w:pPr>
      <w:r w:rsidRPr="00313AC0">
        <w:rPr>
          <w:rFonts w:ascii="Book Antiqua" w:hAnsi="Book Antiqua"/>
          <w:b/>
          <w:sz w:val="24"/>
          <w:szCs w:val="24"/>
        </w:rPr>
        <w:t xml:space="preserve">XVIII. </w:t>
      </w:r>
      <w:r w:rsidR="00BB37CE" w:rsidRPr="00313AC0">
        <w:rPr>
          <w:rFonts w:ascii="Book Antiqua" w:hAnsi="Book Antiqua"/>
          <w:b/>
          <w:sz w:val="24"/>
          <w:szCs w:val="24"/>
        </w:rPr>
        <w:t>ŚRODKI OCHRONY PRAWNEJ</w:t>
      </w:r>
    </w:p>
    <w:p w14:paraId="61110DB4" w14:textId="77777777" w:rsidR="00BB37CE" w:rsidRPr="00313AC0" w:rsidRDefault="00BB37CE" w:rsidP="007E7C5C">
      <w:pPr>
        <w:numPr>
          <w:ilvl w:val="0"/>
          <w:numId w:val="3"/>
        </w:numPr>
        <w:spacing w:line="360" w:lineRule="auto"/>
        <w:ind w:left="426" w:hanging="426"/>
        <w:rPr>
          <w:rFonts w:ascii="Book Antiqua" w:hAnsi="Book Antiqua"/>
          <w:sz w:val="24"/>
          <w:szCs w:val="24"/>
        </w:rPr>
      </w:pPr>
      <w:r w:rsidRPr="00313AC0">
        <w:rPr>
          <w:rFonts w:ascii="Book Antiqua" w:hAnsi="Book Antiqua"/>
          <w:sz w:val="24"/>
          <w:szCs w:val="24"/>
        </w:rPr>
        <w:t xml:space="preserve">Wykonawcy przysługują środki ochrony prawnej przewidziane w Dziale IX ustawy. </w:t>
      </w:r>
    </w:p>
    <w:p w14:paraId="66479A9D" w14:textId="606EB0FD" w:rsidR="00BB37CE" w:rsidRPr="00313AC0" w:rsidRDefault="00BB37CE" w:rsidP="007E7C5C">
      <w:pPr>
        <w:numPr>
          <w:ilvl w:val="0"/>
          <w:numId w:val="3"/>
        </w:numPr>
        <w:spacing w:line="360" w:lineRule="auto"/>
        <w:ind w:left="426" w:hanging="426"/>
        <w:rPr>
          <w:rFonts w:ascii="Book Antiqua" w:hAnsi="Book Antiqua"/>
          <w:sz w:val="24"/>
          <w:szCs w:val="24"/>
        </w:rPr>
      </w:pPr>
      <w:r w:rsidRPr="00313AC0">
        <w:rPr>
          <w:rFonts w:ascii="Book Antiqua" w:hAnsi="Book Antiqua"/>
          <w:sz w:val="24"/>
          <w:szCs w:val="24"/>
        </w:rPr>
        <w:lastRenderedPageBreak/>
        <w:t>Środki ochrony prawnej przysługują Wykonawcy, uczestnikowi konkursu, a także innemu podmiotowi, jeżeli ma lub miał interes w uzyskaniu danego zamówienia oraz p</w:t>
      </w:r>
      <w:r w:rsidR="000A7B70" w:rsidRPr="00313AC0">
        <w:rPr>
          <w:rFonts w:ascii="Book Antiqua" w:hAnsi="Book Antiqua"/>
          <w:sz w:val="24"/>
          <w:szCs w:val="24"/>
        </w:rPr>
        <w:t xml:space="preserve">oniósł lub może ponieść szkodę </w:t>
      </w:r>
      <w:r w:rsidRPr="00313AC0">
        <w:rPr>
          <w:rFonts w:ascii="Book Antiqua" w:hAnsi="Book Antiqua"/>
          <w:sz w:val="24"/>
          <w:szCs w:val="24"/>
        </w:rPr>
        <w:t>w wyniku naruszenia przez Zamawiającego przepisów niniejszej ustawy.</w:t>
      </w:r>
    </w:p>
    <w:p w14:paraId="64036C46" w14:textId="3E23CF72" w:rsidR="00BB37CE" w:rsidRPr="00313AC0" w:rsidRDefault="00BB37CE" w:rsidP="007E7C5C">
      <w:pPr>
        <w:numPr>
          <w:ilvl w:val="0"/>
          <w:numId w:val="3"/>
        </w:numPr>
        <w:spacing w:line="360" w:lineRule="auto"/>
        <w:ind w:left="426" w:hanging="426"/>
        <w:rPr>
          <w:rFonts w:ascii="Book Antiqua" w:hAnsi="Book Antiqua"/>
          <w:sz w:val="24"/>
          <w:szCs w:val="24"/>
        </w:rPr>
      </w:pPr>
      <w:r w:rsidRPr="00313AC0">
        <w:rPr>
          <w:rFonts w:ascii="Book Antiqua" w:hAnsi="Book Antiqua"/>
          <w:sz w:val="24"/>
          <w:szCs w:val="24"/>
        </w:rPr>
        <w:t>Środki ochrony prawnej wobec ogłoszenia o zamówieniu lub dok</w:t>
      </w:r>
      <w:r w:rsidR="00060D01" w:rsidRPr="00313AC0">
        <w:rPr>
          <w:rFonts w:ascii="Book Antiqua" w:hAnsi="Book Antiqua"/>
          <w:sz w:val="24"/>
          <w:szCs w:val="24"/>
        </w:rPr>
        <w:t xml:space="preserve">umentów zamówienia przysługują </w:t>
      </w:r>
      <w:r w:rsidRPr="00313AC0">
        <w:rPr>
          <w:rFonts w:ascii="Book Antiqua" w:hAnsi="Book Antiqua"/>
          <w:sz w:val="24"/>
          <w:szCs w:val="24"/>
        </w:rPr>
        <w:t xml:space="preserve">również organizacjom wpisanym na listę, o której mowa w art. 469 pkt. 15 ustawy oraz Rzecznikowi Małych i Średnich Przedsiębiorców. </w:t>
      </w:r>
    </w:p>
    <w:p w14:paraId="725DA134" w14:textId="2271403B" w:rsidR="00BB37CE" w:rsidRPr="00313AC0" w:rsidRDefault="00BB37CE" w:rsidP="007E7C5C">
      <w:pPr>
        <w:numPr>
          <w:ilvl w:val="0"/>
          <w:numId w:val="3"/>
        </w:numPr>
        <w:spacing w:line="360" w:lineRule="auto"/>
        <w:ind w:left="426" w:hanging="426"/>
        <w:rPr>
          <w:rFonts w:ascii="Book Antiqua" w:hAnsi="Book Antiqua"/>
          <w:sz w:val="24"/>
          <w:szCs w:val="24"/>
        </w:rPr>
      </w:pPr>
      <w:r w:rsidRPr="00313AC0">
        <w:rPr>
          <w:rFonts w:ascii="Book Antiqua" w:hAnsi="Book Antiqua"/>
          <w:sz w:val="24"/>
          <w:szCs w:val="24"/>
        </w:rPr>
        <w:t>Odwołanie przysługuje wyłącznie od niezgodnej z przepisami ustawy czynności Zamawiającego podjętej w postępowaniu o udzielenie zamówienia, w tym na projektowane postanowienia umowy lub konkursie lub zaniechania czynności w postępowaniu o udzielenie zamówienia lub konkursie, do której Zamawiający jest zobowiązany na podstawie ustawy lub zaniechani</w:t>
      </w:r>
      <w:r w:rsidR="00060D01" w:rsidRPr="00313AC0">
        <w:rPr>
          <w:rFonts w:ascii="Book Antiqua" w:hAnsi="Book Antiqua"/>
          <w:sz w:val="24"/>
          <w:szCs w:val="24"/>
        </w:rPr>
        <w:t xml:space="preserve">a przeprowadzenia postępowania </w:t>
      </w:r>
      <w:r w:rsidRPr="00313AC0">
        <w:rPr>
          <w:rFonts w:ascii="Book Antiqua" w:hAnsi="Book Antiqua"/>
          <w:sz w:val="24"/>
          <w:szCs w:val="24"/>
        </w:rPr>
        <w:t>o udzielenie zamówienia lub zorganizowania konkursu na podstawie ustawy, mimo że Zamawiający był do tego zobowiązany.</w:t>
      </w:r>
    </w:p>
    <w:p w14:paraId="0CFE37B0" w14:textId="42ACB9DF" w:rsidR="00BB37CE" w:rsidRPr="00313AC0" w:rsidRDefault="00BB37CE" w:rsidP="007E7C5C">
      <w:pPr>
        <w:numPr>
          <w:ilvl w:val="0"/>
          <w:numId w:val="3"/>
        </w:numPr>
        <w:spacing w:line="360" w:lineRule="auto"/>
        <w:ind w:left="426" w:hanging="426"/>
        <w:rPr>
          <w:rFonts w:ascii="Book Antiqua" w:hAnsi="Book Antiqua"/>
          <w:sz w:val="24"/>
          <w:szCs w:val="24"/>
        </w:rPr>
      </w:pPr>
      <w:r w:rsidRPr="00313AC0">
        <w:rPr>
          <w:rFonts w:ascii="Book Antiqua" w:hAnsi="Book Antiqua"/>
          <w:sz w:val="24"/>
          <w:szCs w:val="24"/>
        </w:rPr>
        <w:t>Odwołanie wnosi się do Prezesa Izby w formie pisemnej lub w pos</w:t>
      </w:r>
      <w:r w:rsidR="00060D01" w:rsidRPr="00313AC0">
        <w:rPr>
          <w:rFonts w:ascii="Book Antiqua" w:hAnsi="Book Antiqua"/>
          <w:sz w:val="24"/>
          <w:szCs w:val="24"/>
        </w:rPr>
        <w:t xml:space="preserve">taci elektronicznej, podpisane </w:t>
      </w:r>
      <w:r w:rsidRPr="00313AC0">
        <w:rPr>
          <w:rFonts w:ascii="Book Antiqua" w:hAnsi="Book Antiqua"/>
          <w:sz w:val="24"/>
          <w:szCs w:val="24"/>
        </w:rPr>
        <w:t xml:space="preserve">bezpiecznym podpisem elektronicznym weryfikowanym przy </w:t>
      </w:r>
      <w:r w:rsidR="000A7B70" w:rsidRPr="00313AC0">
        <w:rPr>
          <w:rFonts w:ascii="Book Antiqua" w:hAnsi="Book Antiqua"/>
          <w:sz w:val="24"/>
          <w:szCs w:val="24"/>
        </w:rPr>
        <w:t xml:space="preserve">pomocy ważnego kwalifikowanego </w:t>
      </w:r>
      <w:r w:rsidRPr="00313AC0">
        <w:rPr>
          <w:rFonts w:ascii="Book Antiqua" w:hAnsi="Book Antiqua"/>
          <w:sz w:val="24"/>
          <w:szCs w:val="24"/>
        </w:rPr>
        <w:t>certyfikatu lub równoważnego środka spełniającego wymagania dla tego rodzaju podpisu.</w:t>
      </w:r>
    </w:p>
    <w:p w14:paraId="0FAB0EB7" w14:textId="15B85CD9" w:rsidR="00BB37CE" w:rsidRPr="00313AC0" w:rsidRDefault="00BB37CE" w:rsidP="007E7C5C">
      <w:pPr>
        <w:numPr>
          <w:ilvl w:val="0"/>
          <w:numId w:val="3"/>
        </w:numPr>
        <w:spacing w:line="360" w:lineRule="auto"/>
        <w:ind w:left="426" w:hanging="426"/>
        <w:rPr>
          <w:rFonts w:ascii="Book Antiqua" w:hAnsi="Book Antiqua"/>
          <w:sz w:val="24"/>
          <w:szCs w:val="24"/>
        </w:rPr>
      </w:pPr>
      <w:r w:rsidRPr="00313AC0">
        <w:rPr>
          <w:rFonts w:ascii="Book Antiqua" w:hAnsi="Book Antiqua"/>
          <w:sz w:val="24"/>
          <w:szCs w:val="24"/>
        </w:rPr>
        <w:t>Odwołujący przekazuje kopię odwołania Zamawiającemu przed upły</w:t>
      </w:r>
      <w:r w:rsidR="00060D01" w:rsidRPr="00313AC0">
        <w:rPr>
          <w:rFonts w:ascii="Book Antiqua" w:hAnsi="Book Antiqua"/>
          <w:sz w:val="24"/>
          <w:szCs w:val="24"/>
        </w:rPr>
        <w:t xml:space="preserve">wem terminu do jego wniesienia </w:t>
      </w:r>
      <w:r w:rsidRPr="00313AC0">
        <w:rPr>
          <w:rFonts w:ascii="Book Antiqua" w:hAnsi="Book Antiqua"/>
          <w:sz w:val="24"/>
          <w:szCs w:val="24"/>
        </w:rPr>
        <w:t>w sposób umożliwiający zapoznanie się z jego treścią przed upływem</w:t>
      </w:r>
      <w:r w:rsidR="00060D01" w:rsidRPr="00313AC0">
        <w:rPr>
          <w:rFonts w:ascii="Book Antiqua" w:hAnsi="Book Antiqua"/>
          <w:sz w:val="24"/>
          <w:szCs w:val="24"/>
        </w:rPr>
        <w:t xml:space="preserve"> tego terminu. Domniemywa się, </w:t>
      </w:r>
      <w:r w:rsidRPr="00313AC0">
        <w:rPr>
          <w:rFonts w:ascii="Book Antiqua" w:hAnsi="Book Antiqua"/>
          <w:sz w:val="24"/>
          <w:szCs w:val="24"/>
        </w:rPr>
        <w:t>że Zamawiający mógł zapoznać się z treścią odwołania przed upływem terminu do jego wniesienia, jeżeli kopia odwołania została Zamawiającemu przekazana za pomocą środków komunikacji elektronicznej.</w:t>
      </w:r>
    </w:p>
    <w:p w14:paraId="306049AA" w14:textId="6DB9DDCA" w:rsidR="00BB37CE" w:rsidRPr="00313AC0" w:rsidRDefault="00BB37CE" w:rsidP="007E7C5C">
      <w:pPr>
        <w:numPr>
          <w:ilvl w:val="0"/>
          <w:numId w:val="3"/>
        </w:numPr>
        <w:spacing w:line="360" w:lineRule="auto"/>
        <w:ind w:left="426" w:hanging="426"/>
        <w:rPr>
          <w:rFonts w:ascii="Book Antiqua" w:hAnsi="Book Antiqua"/>
          <w:sz w:val="24"/>
          <w:szCs w:val="24"/>
        </w:rPr>
      </w:pPr>
      <w:r w:rsidRPr="00313AC0">
        <w:rPr>
          <w:rFonts w:ascii="Book Antiqua" w:hAnsi="Book Antiqua"/>
          <w:sz w:val="24"/>
          <w:szCs w:val="24"/>
        </w:rPr>
        <w:t>Odwołanie wnosi się w terminie 5 dni od dnia przekazania informacji o czynności Zamawiającego stanowiącej podstawę do jego wniesienia, jeżeli informacja została przekazana przy użyciu środków</w:t>
      </w:r>
      <w:r w:rsidR="00060D01" w:rsidRPr="00313AC0">
        <w:rPr>
          <w:rFonts w:ascii="Book Antiqua" w:hAnsi="Book Antiqua"/>
          <w:sz w:val="24"/>
          <w:szCs w:val="24"/>
        </w:rPr>
        <w:t xml:space="preserve"> </w:t>
      </w:r>
      <w:r w:rsidRPr="00313AC0">
        <w:rPr>
          <w:rFonts w:ascii="Book Antiqua" w:hAnsi="Book Antiqua"/>
          <w:sz w:val="24"/>
          <w:szCs w:val="24"/>
        </w:rPr>
        <w:t>komunikacji elektronicznej albo 10 dni od dnia przekazania inform</w:t>
      </w:r>
      <w:r w:rsidR="00060D01" w:rsidRPr="00313AC0">
        <w:rPr>
          <w:rFonts w:ascii="Book Antiqua" w:hAnsi="Book Antiqua"/>
          <w:sz w:val="24"/>
          <w:szCs w:val="24"/>
        </w:rPr>
        <w:t xml:space="preserve">acji stanowiącej podstawę jego </w:t>
      </w:r>
      <w:r w:rsidRPr="00313AC0">
        <w:rPr>
          <w:rFonts w:ascii="Book Antiqua" w:hAnsi="Book Antiqua"/>
          <w:sz w:val="24"/>
          <w:szCs w:val="24"/>
        </w:rPr>
        <w:t>wniesienia, jeżeli informacja została przekazana w inny sposób.</w:t>
      </w:r>
    </w:p>
    <w:p w14:paraId="78F6C7A9" w14:textId="77777777" w:rsidR="00BB37CE" w:rsidRPr="00313AC0" w:rsidRDefault="00BB37CE" w:rsidP="007E7C5C">
      <w:pPr>
        <w:numPr>
          <w:ilvl w:val="0"/>
          <w:numId w:val="3"/>
        </w:numPr>
        <w:spacing w:line="360" w:lineRule="auto"/>
        <w:ind w:left="426" w:hanging="426"/>
        <w:rPr>
          <w:rFonts w:ascii="Book Antiqua" w:hAnsi="Book Antiqua"/>
          <w:sz w:val="24"/>
          <w:szCs w:val="24"/>
        </w:rPr>
      </w:pPr>
      <w:r w:rsidRPr="00313AC0">
        <w:rPr>
          <w:rFonts w:ascii="Book Antiqua" w:hAnsi="Book Antiqua"/>
          <w:sz w:val="24"/>
          <w:szCs w:val="24"/>
        </w:rPr>
        <w:t>Odwołanie wobec treści ogłoszenia wszczynającego postępowanie o udzielenie zamówienia lub konkurs lub wobec treści dokumentów zamówienia wnosi się w terminie 5 dni od dnia publikacji ogłoszenia w Biuletynie Zamówień Publicznych lub zamieszczenia dokumentów zamówienia na stronie internetowej.</w:t>
      </w:r>
    </w:p>
    <w:p w14:paraId="2E56947C" w14:textId="77777777" w:rsidR="00BB37CE" w:rsidRPr="00313AC0" w:rsidRDefault="00BB37CE" w:rsidP="007E7C5C">
      <w:pPr>
        <w:numPr>
          <w:ilvl w:val="0"/>
          <w:numId w:val="3"/>
        </w:numPr>
        <w:spacing w:line="360" w:lineRule="auto"/>
        <w:ind w:left="426" w:hanging="426"/>
        <w:rPr>
          <w:rFonts w:ascii="Book Antiqua" w:hAnsi="Book Antiqua"/>
          <w:sz w:val="24"/>
          <w:szCs w:val="24"/>
        </w:rPr>
      </w:pPr>
      <w:r w:rsidRPr="00313AC0">
        <w:rPr>
          <w:rFonts w:ascii="Book Antiqua" w:hAnsi="Book Antiqua"/>
          <w:sz w:val="24"/>
          <w:szCs w:val="24"/>
        </w:rPr>
        <w:t>Odwołanie w przypadkach innych niż wskazane w pkt. 7-8, wnosi się w terminie 5 dni od dnia, w którym powzięto lub przy zachowaniu należytej staranności można było powziąć wiadomość o okolicznościach stanowiących podstawę jego wniesienia.</w:t>
      </w:r>
    </w:p>
    <w:p w14:paraId="4A8B16B6" w14:textId="0E7E7DBB" w:rsidR="00BB37CE" w:rsidRPr="00313AC0" w:rsidRDefault="00BB37CE" w:rsidP="007E7C5C">
      <w:pPr>
        <w:numPr>
          <w:ilvl w:val="0"/>
          <w:numId w:val="3"/>
        </w:numPr>
        <w:spacing w:line="360" w:lineRule="auto"/>
        <w:ind w:left="426" w:hanging="426"/>
        <w:rPr>
          <w:rFonts w:ascii="Book Antiqua" w:hAnsi="Book Antiqua"/>
          <w:sz w:val="24"/>
          <w:szCs w:val="24"/>
        </w:rPr>
      </w:pPr>
      <w:r w:rsidRPr="00313AC0">
        <w:rPr>
          <w:rFonts w:ascii="Book Antiqua" w:hAnsi="Book Antiqua"/>
          <w:sz w:val="24"/>
          <w:szCs w:val="24"/>
        </w:rPr>
        <w:t xml:space="preserve">Odwołanie powinno wskazywać czynność lub zaniechanie czynności Zamawiającego, której zarzuca się niezgodność z przepisami ustawy, zawierać zwięzłe przedstawienie zarzutów, </w:t>
      </w:r>
      <w:r w:rsidRPr="00313AC0">
        <w:rPr>
          <w:rFonts w:ascii="Book Antiqua" w:hAnsi="Book Antiqua"/>
          <w:sz w:val="24"/>
          <w:szCs w:val="24"/>
        </w:rPr>
        <w:lastRenderedPageBreak/>
        <w:t>określać żądanie co do sposobu rozstrzygnięcia odwołania oraz wskazywać okoliczności faktyczne i prawne uzasadniające wniesienie odwołania.</w:t>
      </w:r>
    </w:p>
    <w:p w14:paraId="54F330C3" w14:textId="77777777" w:rsidR="00BB37CE" w:rsidRPr="00313AC0" w:rsidRDefault="00BB37CE" w:rsidP="007E7C5C">
      <w:pPr>
        <w:numPr>
          <w:ilvl w:val="0"/>
          <w:numId w:val="3"/>
        </w:numPr>
        <w:spacing w:line="360" w:lineRule="auto"/>
        <w:ind w:left="426" w:hanging="426"/>
        <w:rPr>
          <w:rFonts w:ascii="Book Antiqua" w:hAnsi="Book Antiqua"/>
          <w:sz w:val="24"/>
          <w:szCs w:val="24"/>
        </w:rPr>
      </w:pPr>
      <w:r w:rsidRPr="00313AC0">
        <w:rPr>
          <w:rFonts w:ascii="Book Antiqua" w:hAnsi="Book Antiqua"/>
          <w:sz w:val="24"/>
          <w:szCs w:val="24"/>
        </w:rPr>
        <w:t>Szczegółowe kwestie związane z wniesieniem odwołania zawarte są w art. 506-521 ustawy.</w:t>
      </w:r>
    </w:p>
    <w:p w14:paraId="5715DC47" w14:textId="36E2BA9A" w:rsidR="00BB37CE" w:rsidRDefault="00BB37CE" w:rsidP="00060D01">
      <w:pPr>
        <w:numPr>
          <w:ilvl w:val="0"/>
          <w:numId w:val="3"/>
        </w:numPr>
        <w:spacing w:line="360" w:lineRule="auto"/>
        <w:ind w:left="426" w:hanging="426"/>
        <w:rPr>
          <w:rFonts w:ascii="Book Antiqua" w:hAnsi="Book Antiqua"/>
          <w:sz w:val="24"/>
          <w:szCs w:val="24"/>
        </w:rPr>
      </w:pPr>
      <w:r w:rsidRPr="00313AC0">
        <w:rPr>
          <w:rFonts w:ascii="Book Antiqua" w:hAnsi="Book Antiqua"/>
          <w:sz w:val="24"/>
          <w:szCs w:val="24"/>
        </w:rPr>
        <w:t>Na orzeczenie Krajowej Izby Odwoławczej, stronom oraz uczestnikom postępowania odwoławczego przysługuje skarga do sądu. Szczegółowe kwestie dotyczące skar</w:t>
      </w:r>
      <w:r w:rsidR="00060D01" w:rsidRPr="00313AC0">
        <w:rPr>
          <w:rFonts w:ascii="Book Antiqua" w:hAnsi="Book Antiqua"/>
          <w:sz w:val="24"/>
          <w:szCs w:val="24"/>
        </w:rPr>
        <w:t xml:space="preserve">gi do sądu uregulowane zostały </w:t>
      </w:r>
      <w:r w:rsidRPr="00313AC0">
        <w:rPr>
          <w:rFonts w:ascii="Book Antiqua" w:hAnsi="Book Antiqua"/>
          <w:sz w:val="24"/>
          <w:szCs w:val="24"/>
        </w:rPr>
        <w:t>w art.579-590 ustawy.</w:t>
      </w:r>
    </w:p>
    <w:p w14:paraId="331D8960" w14:textId="0F2C0324" w:rsidR="009D079D" w:rsidRDefault="009D079D" w:rsidP="009D079D">
      <w:pPr>
        <w:spacing w:line="360" w:lineRule="auto"/>
        <w:rPr>
          <w:rFonts w:ascii="Book Antiqua" w:hAnsi="Book Antiqua"/>
          <w:sz w:val="24"/>
          <w:szCs w:val="24"/>
        </w:rPr>
      </w:pPr>
    </w:p>
    <w:p w14:paraId="268138B2" w14:textId="77777777" w:rsidR="009D079D" w:rsidRPr="00313AC0" w:rsidRDefault="009D079D" w:rsidP="009D079D">
      <w:pPr>
        <w:spacing w:line="360" w:lineRule="auto"/>
        <w:rPr>
          <w:rFonts w:ascii="Book Antiqua" w:hAnsi="Book Antiqua"/>
          <w:sz w:val="24"/>
          <w:szCs w:val="24"/>
        </w:rPr>
      </w:pPr>
    </w:p>
    <w:p w14:paraId="1A383657" w14:textId="41BAC7D8" w:rsidR="00BB37CE" w:rsidRPr="00313AC0" w:rsidRDefault="000A7B70" w:rsidP="000A7B70">
      <w:pPr>
        <w:pStyle w:val="Cytatintensywny"/>
        <w:jc w:val="left"/>
        <w:rPr>
          <w:rFonts w:ascii="Book Antiqua" w:hAnsi="Book Antiqua"/>
          <w:b/>
          <w:sz w:val="24"/>
          <w:szCs w:val="24"/>
        </w:rPr>
      </w:pPr>
      <w:r w:rsidRPr="00313AC0">
        <w:rPr>
          <w:rFonts w:ascii="Book Antiqua" w:hAnsi="Book Antiqua"/>
          <w:b/>
          <w:sz w:val="24"/>
          <w:szCs w:val="24"/>
        </w:rPr>
        <w:t xml:space="preserve">XIX. </w:t>
      </w:r>
      <w:r w:rsidR="00BB37CE" w:rsidRPr="00313AC0">
        <w:rPr>
          <w:rFonts w:ascii="Book Antiqua" w:hAnsi="Book Antiqua"/>
          <w:b/>
          <w:sz w:val="24"/>
          <w:szCs w:val="24"/>
        </w:rPr>
        <w:t>POSTANOWIENIA KOŃCOWE</w:t>
      </w:r>
    </w:p>
    <w:p w14:paraId="79896C03" w14:textId="77777777" w:rsidR="00BB37CE" w:rsidRPr="00313AC0" w:rsidRDefault="00BB37CE" w:rsidP="007E7C5C">
      <w:pPr>
        <w:pStyle w:val="Akapitzlist"/>
        <w:numPr>
          <w:ilvl w:val="0"/>
          <w:numId w:val="6"/>
        </w:numPr>
        <w:spacing w:after="160" w:line="360" w:lineRule="auto"/>
        <w:ind w:left="426" w:hanging="426"/>
        <w:rPr>
          <w:rFonts w:ascii="Book Antiqua" w:hAnsi="Book Antiqua"/>
          <w:sz w:val="24"/>
          <w:szCs w:val="24"/>
        </w:rPr>
      </w:pPr>
      <w:r w:rsidRPr="00313AC0">
        <w:rPr>
          <w:rFonts w:ascii="Book Antiqua" w:hAnsi="Book Antiqua"/>
          <w:sz w:val="24"/>
          <w:szCs w:val="24"/>
        </w:rPr>
        <w:t>W sprawach nieuregulowanych w niniejszej SWZ stosuje się:</w:t>
      </w:r>
    </w:p>
    <w:p w14:paraId="2801A913" w14:textId="07B07AA0" w:rsidR="00BB37CE" w:rsidRPr="00313AC0" w:rsidRDefault="00BB37CE" w:rsidP="007E7C5C">
      <w:pPr>
        <w:pStyle w:val="Akapitzlist"/>
        <w:numPr>
          <w:ilvl w:val="0"/>
          <w:numId w:val="15"/>
        </w:numPr>
        <w:tabs>
          <w:tab w:val="left" w:pos="851"/>
        </w:tabs>
        <w:spacing w:after="160" w:line="360" w:lineRule="auto"/>
        <w:ind w:left="851" w:hanging="425"/>
        <w:rPr>
          <w:rFonts w:ascii="Book Antiqua" w:hAnsi="Book Antiqua"/>
          <w:sz w:val="24"/>
          <w:szCs w:val="24"/>
        </w:rPr>
      </w:pPr>
      <w:r w:rsidRPr="00313AC0">
        <w:rPr>
          <w:rFonts w:ascii="Book Antiqua" w:hAnsi="Book Antiqua"/>
          <w:sz w:val="24"/>
          <w:szCs w:val="24"/>
        </w:rPr>
        <w:t>Przepisy ustawy z dnia 11września 2019 roku – Prawo zamówień publicznych (tekst jedn. Dz.U. 2021 r., poz. 1129) wraz z przepisami aktów wykonawczych w</w:t>
      </w:r>
      <w:r w:rsidR="00060D01" w:rsidRPr="00313AC0">
        <w:rPr>
          <w:rFonts w:ascii="Book Antiqua" w:hAnsi="Book Antiqua"/>
          <w:sz w:val="24"/>
          <w:szCs w:val="24"/>
        </w:rPr>
        <w:t xml:space="preserve">ydanych na podstawie delegacji </w:t>
      </w:r>
      <w:r w:rsidRPr="00313AC0">
        <w:rPr>
          <w:rFonts w:ascii="Book Antiqua" w:hAnsi="Book Antiqua"/>
          <w:sz w:val="24"/>
          <w:szCs w:val="24"/>
        </w:rPr>
        <w:t>ustawowej.</w:t>
      </w:r>
    </w:p>
    <w:p w14:paraId="62C00CA6" w14:textId="77777777" w:rsidR="00BB37CE" w:rsidRPr="00313AC0" w:rsidRDefault="00BB37CE" w:rsidP="007E7C5C">
      <w:pPr>
        <w:pStyle w:val="Akapitzlist"/>
        <w:numPr>
          <w:ilvl w:val="0"/>
          <w:numId w:val="15"/>
        </w:numPr>
        <w:tabs>
          <w:tab w:val="left" w:pos="851"/>
        </w:tabs>
        <w:spacing w:after="160" w:line="360" w:lineRule="auto"/>
        <w:ind w:left="851" w:hanging="425"/>
        <w:rPr>
          <w:rFonts w:ascii="Book Antiqua" w:hAnsi="Book Antiqua"/>
          <w:sz w:val="24"/>
          <w:szCs w:val="24"/>
        </w:rPr>
      </w:pPr>
      <w:r w:rsidRPr="00313AC0">
        <w:rPr>
          <w:rFonts w:ascii="Book Antiqua" w:hAnsi="Book Antiqua"/>
          <w:sz w:val="24"/>
          <w:szCs w:val="24"/>
        </w:rPr>
        <w:t>Przepisy ustawy z dnia 23 kwietnia 1964 roku – Kodeks cywilny (tekst jedn. Dz.U. 2020 r., poz. 1740, ze zm.).</w:t>
      </w:r>
    </w:p>
    <w:p w14:paraId="7CB238D5" w14:textId="77777777" w:rsidR="00BB37CE" w:rsidRPr="00313AC0" w:rsidRDefault="00BB37CE" w:rsidP="007E7C5C">
      <w:pPr>
        <w:pStyle w:val="Akapitzlist"/>
        <w:numPr>
          <w:ilvl w:val="0"/>
          <w:numId w:val="6"/>
        </w:numPr>
        <w:spacing w:line="360" w:lineRule="auto"/>
        <w:ind w:left="426" w:hanging="426"/>
        <w:rPr>
          <w:rFonts w:ascii="Book Antiqua" w:hAnsi="Book Antiqua"/>
          <w:sz w:val="24"/>
          <w:szCs w:val="24"/>
        </w:rPr>
      </w:pPr>
      <w:r w:rsidRPr="00313AC0">
        <w:rPr>
          <w:rFonts w:ascii="Book Antiqua" w:hAnsi="Book Antiqua"/>
          <w:sz w:val="24"/>
          <w:szCs w:val="24"/>
        </w:rPr>
        <w:t>Integralną część niniejszej SWZ stanowią załączniki oznaczone jako:</w:t>
      </w:r>
    </w:p>
    <w:p w14:paraId="5C3B3F3C" w14:textId="77777777" w:rsidR="00BB37CE" w:rsidRPr="00313AC0" w:rsidRDefault="00BB37CE" w:rsidP="007E7C5C">
      <w:pPr>
        <w:pStyle w:val="Akapitzlist"/>
        <w:numPr>
          <w:ilvl w:val="0"/>
          <w:numId w:val="29"/>
        </w:numPr>
        <w:spacing w:line="360" w:lineRule="auto"/>
        <w:ind w:left="426"/>
        <w:rPr>
          <w:rFonts w:ascii="Book Antiqua" w:hAnsi="Book Antiqua"/>
          <w:sz w:val="24"/>
          <w:szCs w:val="24"/>
        </w:rPr>
      </w:pPr>
      <w:r w:rsidRPr="00313AC0">
        <w:rPr>
          <w:rFonts w:ascii="Book Antiqua" w:hAnsi="Book Antiqua"/>
          <w:sz w:val="24"/>
          <w:szCs w:val="24"/>
        </w:rPr>
        <w:t>Załącznik nr 1 – Projekt Umowy;</w:t>
      </w:r>
    </w:p>
    <w:p w14:paraId="67F5C460" w14:textId="77777777" w:rsidR="00BB37CE" w:rsidRPr="00313AC0" w:rsidRDefault="00BB37CE" w:rsidP="007E7C5C">
      <w:pPr>
        <w:pStyle w:val="Akapitzlist"/>
        <w:numPr>
          <w:ilvl w:val="0"/>
          <w:numId w:val="29"/>
        </w:numPr>
        <w:spacing w:line="360" w:lineRule="auto"/>
        <w:ind w:left="426"/>
        <w:rPr>
          <w:rFonts w:ascii="Book Antiqua" w:hAnsi="Book Antiqua"/>
          <w:sz w:val="24"/>
          <w:szCs w:val="24"/>
        </w:rPr>
      </w:pPr>
      <w:r w:rsidRPr="00313AC0">
        <w:rPr>
          <w:rFonts w:ascii="Book Antiqua" w:hAnsi="Book Antiqua"/>
          <w:sz w:val="24"/>
          <w:szCs w:val="24"/>
        </w:rPr>
        <w:t>Załącznik nr 2 – Formularz ofertowy;</w:t>
      </w:r>
    </w:p>
    <w:p w14:paraId="5A7B8013" w14:textId="41ACD54B" w:rsidR="00BB37CE" w:rsidRPr="00313AC0" w:rsidRDefault="00BB37CE" w:rsidP="007E7C5C">
      <w:pPr>
        <w:pStyle w:val="Akapitzlist"/>
        <w:numPr>
          <w:ilvl w:val="0"/>
          <w:numId w:val="29"/>
        </w:numPr>
        <w:spacing w:line="360" w:lineRule="auto"/>
        <w:ind w:left="426"/>
        <w:rPr>
          <w:rFonts w:ascii="Book Antiqua" w:hAnsi="Book Antiqua"/>
          <w:sz w:val="24"/>
          <w:szCs w:val="24"/>
        </w:rPr>
      </w:pPr>
      <w:r w:rsidRPr="00313AC0">
        <w:rPr>
          <w:rFonts w:ascii="Book Antiqua" w:hAnsi="Book Antiqua"/>
          <w:sz w:val="24"/>
          <w:szCs w:val="24"/>
        </w:rPr>
        <w:t>Załącznik nr 3 – Oświadczenie wykonawcy składane w trybie art. 273 ust. 2 ustawy – o niepodleganiu wykluczeniu z postępowania oraz spełnianiu warunków udzi</w:t>
      </w:r>
      <w:r w:rsidR="00060D01" w:rsidRPr="00313AC0">
        <w:rPr>
          <w:rFonts w:ascii="Book Antiqua" w:hAnsi="Book Antiqua"/>
          <w:sz w:val="24"/>
          <w:szCs w:val="24"/>
        </w:rPr>
        <w:t xml:space="preserve">ału w zakresie wskazanym przez </w:t>
      </w:r>
      <w:r w:rsidRPr="00313AC0">
        <w:rPr>
          <w:rFonts w:ascii="Book Antiqua" w:hAnsi="Book Antiqua"/>
          <w:sz w:val="24"/>
          <w:szCs w:val="24"/>
        </w:rPr>
        <w:t>zamawiającego;</w:t>
      </w:r>
    </w:p>
    <w:p w14:paraId="4EED33A4" w14:textId="1865D5BD" w:rsidR="00BB37CE" w:rsidRPr="00313AC0" w:rsidRDefault="00BB37CE" w:rsidP="007E7C5C">
      <w:pPr>
        <w:pStyle w:val="Akapitzlist"/>
        <w:numPr>
          <w:ilvl w:val="0"/>
          <w:numId w:val="29"/>
        </w:numPr>
        <w:spacing w:line="360" w:lineRule="auto"/>
        <w:ind w:left="426"/>
        <w:rPr>
          <w:rFonts w:ascii="Book Antiqua" w:hAnsi="Book Antiqua"/>
          <w:sz w:val="24"/>
          <w:szCs w:val="24"/>
        </w:rPr>
      </w:pPr>
      <w:r w:rsidRPr="00313AC0">
        <w:rPr>
          <w:rFonts w:ascii="Book Antiqua" w:hAnsi="Book Antiqua"/>
          <w:sz w:val="24"/>
          <w:szCs w:val="24"/>
        </w:rPr>
        <w:t>Załącznik nr 4 – Oświadczenie wykonawcy składane w trybie art.</w:t>
      </w:r>
      <w:r w:rsidR="00060D01" w:rsidRPr="00313AC0">
        <w:rPr>
          <w:rFonts w:ascii="Book Antiqua" w:hAnsi="Book Antiqua"/>
          <w:sz w:val="24"/>
          <w:szCs w:val="24"/>
        </w:rPr>
        <w:t xml:space="preserve"> 274 ust. 1 ustawy – dotyczące </w:t>
      </w:r>
      <w:r w:rsidRPr="00313AC0">
        <w:rPr>
          <w:rFonts w:ascii="Book Antiqua" w:hAnsi="Book Antiqua"/>
          <w:sz w:val="24"/>
          <w:szCs w:val="24"/>
        </w:rPr>
        <w:t>aktualności informacji zawartych w oświadczeniu, o którym mowa w art. 125 ust. 1 ustawy w zakresie art. 108 ust. 1 ustawy.</w:t>
      </w:r>
    </w:p>
    <w:p w14:paraId="50BCC2E1" w14:textId="57404A73" w:rsidR="008E3C19" w:rsidRPr="00313AC0" w:rsidRDefault="008E3C19" w:rsidP="007E7C5C">
      <w:pPr>
        <w:pStyle w:val="Akapitzlist"/>
        <w:numPr>
          <w:ilvl w:val="0"/>
          <w:numId w:val="29"/>
        </w:numPr>
        <w:spacing w:line="360" w:lineRule="auto"/>
        <w:ind w:left="426"/>
        <w:rPr>
          <w:rFonts w:ascii="Book Antiqua" w:hAnsi="Book Antiqua"/>
          <w:sz w:val="24"/>
          <w:szCs w:val="24"/>
        </w:rPr>
      </w:pPr>
      <w:r w:rsidRPr="00313AC0">
        <w:rPr>
          <w:rFonts w:ascii="Book Antiqua" w:hAnsi="Book Antiqua"/>
          <w:sz w:val="24"/>
          <w:szCs w:val="24"/>
        </w:rPr>
        <w:t xml:space="preserve">Załącznik nr 5 – Karta </w:t>
      </w:r>
      <w:r w:rsidR="00ED194F" w:rsidRPr="00313AC0">
        <w:rPr>
          <w:rFonts w:ascii="Book Antiqua" w:hAnsi="Book Antiqua"/>
          <w:sz w:val="24"/>
          <w:szCs w:val="24"/>
        </w:rPr>
        <w:t>miesięczne</w:t>
      </w:r>
      <w:r w:rsidR="007454F4" w:rsidRPr="00313AC0">
        <w:rPr>
          <w:rFonts w:ascii="Book Antiqua" w:hAnsi="Book Antiqua"/>
          <w:sz w:val="24"/>
          <w:szCs w:val="24"/>
        </w:rPr>
        <w:t>j realizacji</w:t>
      </w:r>
      <w:r w:rsidR="00ED194F" w:rsidRPr="00313AC0">
        <w:rPr>
          <w:rFonts w:ascii="Book Antiqua" w:hAnsi="Book Antiqua"/>
          <w:sz w:val="24"/>
          <w:szCs w:val="24"/>
        </w:rPr>
        <w:t xml:space="preserve"> </w:t>
      </w:r>
      <w:r w:rsidR="007454F4" w:rsidRPr="00313AC0">
        <w:rPr>
          <w:rFonts w:ascii="Book Antiqua" w:hAnsi="Book Antiqua"/>
          <w:sz w:val="24"/>
          <w:szCs w:val="24"/>
        </w:rPr>
        <w:t xml:space="preserve">usług </w:t>
      </w:r>
      <w:r w:rsidR="00ED194F" w:rsidRPr="00313AC0">
        <w:rPr>
          <w:rFonts w:ascii="Book Antiqua" w:hAnsi="Book Antiqua"/>
          <w:sz w:val="24"/>
          <w:szCs w:val="24"/>
        </w:rPr>
        <w:t xml:space="preserve">opieki </w:t>
      </w:r>
      <w:proofErr w:type="spellStart"/>
      <w:r w:rsidR="00ED194F" w:rsidRPr="00313AC0">
        <w:rPr>
          <w:rFonts w:ascii="Book Antiqua" w:hAnsi="Book Antiqua"/>
          <w:sz w:val="24"/>
          <w:szCs w:val="24"/>
        </w:rPr>
        <w:t>wytchnieniowej</w:t>
      </w:r>
      <w:proofErr w:type="spellEnd"/>
      <w:r w:rsidR="00ED194F" w:rsidRPr="00313AC0">
        <w:rPr>
          <w:rFonts w:ascii="Book Antiqua" w:hAnsi="Book Antiqua"/>
          <w:sz w:val="24"/>
          <w:szCs w:val="24"/>
        </w:rPr>
        <w:t>.</w:t>
      </w:r>
    </w:p>
    <w:p w14:paraId="382FFB38" w14:textId="31D1DDC7" w:rsidR="000449E1" w:rsidRPr="00313AC0" w:rsidRDefault="000449E1" w:rsidP="007E7C5C">
      <w:pPr>
        <w:pStyle w:val="Akapitzlist"/>
        <w:spacing w:line="360" w:lineRule="auto"/>
        <w:ind w:left="426"/>
        <w:rPr>
          <w:rFonts w:ascii="Book Antiqua" w:hAnsi="Book Antiqua"/>
          <w:sz w:val="24"/>
          <w:szCs w:val="24"/>
        </w:rPr>
      </w:pPr>
    </w:p>
    <w:p w14:paraId="2A9FE0C1" w14:textId="77777777" w:rsidR="00536EDD" w:rsidRPr="00313AC0" w:rsidRDefault="00536EDD" w:rsidP="007E7C5C">
      <w:pPr>
        <w:spacing w:line="360" w:lineRule="auto"/>
        <w:rPr>
          <w:rFonts w:ascii="Book Antiqua" w:hAnsi="Book Antiqua"/>
          <w:sz w:val="24"/>
          <w:szCs w:val="24"/>
        </w:rPr>
      </w:pPr>
    </w:p>
    <w:sectPr w:rsidR="00536EDD" w:rsidRPr="00313AC0" w:rsidSect="00431D5B">
      <w:footerReference w:type="default" r:id="rId13"/>
      <w:pgSz w:w="11906" w:h="16838" w:code="9"/>
      <w:pgMar w:top="720" w:right="720" w:bottom="720" w:left="720" w:header="421" w:footer="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432D0" w14:textId="77777777" w:rsidR="00E61EB2" w:rsidRDefault="00E61EB2" w:rsidP="003E7E87">
      <w:r>
        <w:separator/>
      </w:r>
    </w:p>
  </w:endnote>
  <w:endnote w:type="continuationSeparator" w:id="0">
    <w:p w14:paraId="1DD7E55F" w14:textId="77777777" w:rsidR="00E61EB2" w:rsidRDefault="00E61EB2" w:rsidP="003E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581128"/>
      <w:docPartObj>
        <w:docPartGallery w:val="Page Numbers (Bottom of Page)"/>
        <w:docPartUnique/>
      </w:docPartObj>
    </w:sdtPr>
    <w:sdtEndPr/>
    <w:sdtContent>
      <w:p w14:paraId="2889BDF7" w14:textId="724EEBF1" w:rsidR="000A7B70" w:rsidRDefault="000A7B70">
        <w:pPr>
          <w:pStyle w:val="Stopka"/>
          <w:jc w:val="right"/>
        </w:pPr>
        <w:r>
          <w:fldChar w:fldCharType="begin"/>
        </w:r>
        <w:r>
          <w:instrText>PAGE   \* MERGEFORMAT</w:instrText>
        </w:r>
        <w:r>
          <w:fldChar w:fldCharType="separate"/>
        </w:r>
        <w:r w:rsidR="001841A8">
          <w:rPr>
            <w:noProof/>
          </w:rPr>
          <w:t>1</w:t>
        </w:r>
        <w:r>
          <w:fldChar w:fldCharType="end"/>
        </w:r>
      </w:p>
    </w:sdtContent>
  </w:sdt>
  <w:p w14:paraId="1CB3E1CA" w14:textId="77777777" w:rsidR="000A7B70" w:rsidRDefault="000A7B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18C50" w14:textId="77777777" w:rsidR="00E61EB2" w:rsidRDefault="00E61EB2" w:rsidP="003E7E87">
      <w:r>
        <w:separator/>
      </w:r>
    </w:p>
  </w:footnote>
  <w:footnote w:type="continuationSeparator" w:id="0">
    <w:p w14:paraId="7533F034" w14:textId="77777777" w:rsidR="00E61EB2" w:rsidRDefault="00E61EB2" w:rsidP="003E7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4D85"/>
    <w:multiLevelType w:val="hybridMultilevel"/>
    <w:tmpl w:val="53F66E32"/>
    <w:lvl w:ilvl="0" w:tplc="F7B6875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F407D1"/>
    <w:multiLevelType w:val="hybridMultilevel"/>
    <w:tmpl w:val="A666172C"/>
    <w:lvl w:ilvl="0" w:tplc="51AE02A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0B45DB"/>
    <w:multiLevelType w:val="hybridMultilevel"/>
    <w:tmpl w:val="AD30A222"/>
    <w:lvl w:ilvl="0" w:tplc="1724416C">
      <w:start w:val="13"/>
      <w:numFmt w:val="decimal"/>
      <w:lvlText w:val="%1."/>
      <w:lvlJc w:val="left"/>
      <w:pPr>
        <w:ind w:left="360" w:hanging="360"/>
      </w:pPr>
      <w:rPr>
        <w:rFonts w:hint="default"/>
        <w:b w:val="0"/>
        <w:bCs/>
      </w:rPr>
    </w:lvl>
    <w:lvl w:ilvl="1" w:tplc="04150019" w:tentative="1">
      <w:start w:val="1"/>
      <w:numFmt w:val="lowerLetter"/>
      <w:lvlText w:val="%2."/>
      <w:lvlJc w:val="left"/>
      <w:pPr>
        <w:ind w:left="590" w:hanging="360"/>
      </w:pPr>
    </w:lvl>
    <w:lvl w:ilvl="2" w:tplc="0415001B" w:tentative="1">
      <w:start w:val="1"/>
      <w:numFmt w:val="lowerRoman"/>
      <w:lvlText w:val="%3."/>
      <w:lvlJc w:val="right"/>
      <w:pPr>
        <w:ind w:left="1310" w:hanging="180"/>
      </w:pPr>
    </w:lvl>
    <w:lvl w:ilvl="3" w:tplc="0415000F" w:tentative="1">
      <w:start w:val="1"/>
      <w:numFmt w:val="decimal"/>
      <w:lvlText w:val="%4."/>
      <w:lvlJc w:val="left"/>
      <w:pPr>
        <w:ind w:left="2030" w:hanging="360"/>
      </w:pPr>
    </w:lvl>
    <w:lvl w:ilvl="4" w:tplc="04150019" w:tentative="1">
      <w:start w:val="1"/>
      <w:numFmt w:val="lowerLetter"/>
      <w:lvlText w:val="%5."/>
      <w:lvlJc w:val="left"/>
      <w:pPr>
        <w:ind w:left="2750" w:hanging="360"/>
      </w:pPr>
    </w:lvl>
    <w:lvl w:ilvl="5" w:tplc="0415001B" w:tentative="1">
      <w:start w:val="1"/>
      <w:numFmt w:val="lowerRoman"/>
      <w:lvlText w:val="%6."/>
      <w:lvlJc w:val="right"/>
      <w:pPr>
        <w:ind w:left="3470" w:hanging="180"/>
      </w:pPr>
    </w:lvl>
    <w:lvl w:ilvl="6" w:tplc="0415000F" w:tentative="1">
      <w:start w:val="1"/>
      <w:numFmt w:val="decimal"/>
      <w:lvlText w:val="%7."/>
      <w:lvlJc w:val="left"/>
      <w:pPr>
        <w:ind w:left="4190" w:hanging="360"/>
      </w:pPr>
    </w:lvl>
    <w:lvl w:ilvl="7" w:tplc="04150019" w:tentative="1">
      <w:start w:val="1"/>
      <w:numFmt w:val="lowerLetter"/>
      <w:lvlText w:val="%8."/>
      <w:lvlJc w:val="left"/>
      <w:pPr>
        <w:ind w:left="4910" w:hanging="360"/>
      </w:pPr>
    </w:lvl>
    <w:lvl w:ilvl="8" w:tplc="0415001B" w:tentative="1">
      <w:start w:val="1"/>
      <w:numFmt w:val="lowerRoman"/>
      <w:lvlText w:val="%9."/>
      <w:lvlJc w:val="right"/>
      <w:pPr>
        <w:ind w:left="5630" w:hanging="180"/>
      </w:pPr>
    </w:lvl>
  </w:abstractNum>
  <w:abstractNum w:abstractNumId="3" w15:restartNumberingAfterBreak="0">
    <w:nsid w:val="0C1826C3"/>
    <w:multiLevelType w:val="hybridMultilevel"/>
    <w:tmpl w:val="91748AD4"/>
    <w:lvl w:ilvl="0" w:tplc="1C287F3A">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E9361E9"/>
    <w:multiLevelType w:val="hybridMultilevel"/>
    <w:tmpl w:val="FC5627A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40E22DC"/>
    <w:multiLevelType w:val="hybridMultilevel"/>
    <w:tmpl w:val="209A3B90"/>
    <w:lvl w:ilvl="0" w:tplc="8EAA94E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D72011"/>
    <w:multiLevelType w:val="hybridMultilevel"/>
    <w:tmpl w:val="17BE3484"/>
    <w:lvl w:ilvl="0" w:tplc="2264D29E">
      <w:start w:val="1"/>
      <w:numFmt w:val="decimal"/>
      <w:lvlText w:val="%1."/>
      <w:lvlJc w:val="left"/>
      <w:pPr>
        <w:ind w:left="501" w:hanging="360"/>
      </w:pPr>
      <w:rPr>
        <w:rFonts w:ascii="Times New Roman" w:hAnsi="Times New Roman" w:hint="default"/>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B97DF0"/>
    <w:multiLevelType w:val="hybridMultilevel"/>
    <w:tmpl w:val="87206F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2417CE"/>
    <w:multiLevelType w:val="hybridMultilevel"/>
    <w:tmpl w:val="F572E102"/>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AE341D"/>
    <w:multiLevelType w:val="hybridMultilevel"/>
    <w:tmpl w:val="6EE2716A"/>
    <w:lvl w:ilvl="0" w:tplc="556C9F90">
      <w:start w:val="1"/>
      <w:numFmt w:val="lowerLetter"/>
      <w:lvlText w:val="%1)"/>
      <w:lvlJc w:val="left"/>
      <w:pPr>
        <w:ind w:left="785" w:hanging="360"/>
      </w:pPr>
      <w:rPr>
        <w:rFonts w:ascii="Times New Roman" w:eastAsia="Times New Roman" w:hAnsi="Times New Roman" w:cs="Times New Roman"/>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10" w15:restartNumberingAfterBreak="0">
    <w:nsid w:val="246A3FA0"/>
    <w:multiLevelType w:val="hybridMultilevel"/>
    <w:tmpl w:val="DEA4CDCC"/>
    <w:lvl w:ilvl="0" w:tplc="04150019">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1" w15:restartNumberingAfterBreak="0">
    <w:nsid w:val="250575F4"/>
    <w:multiLevelType w:val="hybridMultilevel"/>
    <w:tmpl w:val="F22C3AB4"/>
    <w:lvl w:ilvl="0" w:tplc="04150019">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2" w15:restartNumberingAfterBreak="0">
    <w:nsid w:val="29A85700"/>
    <w:multiLevelType w:val="hybridMultilevel"/>
    <w:tmpl w:val="E30CC0C6"/>
    <w:lvl w:ilvl="0" w:tplc="04150013">
      <w:start w:val="1"/>
      <w:numFmt w:val="upperRoman"/>
      <w:lvlText w:val="%1."/>
      <w:lvlJc w:val="right"/>
      <w:pPr>
        <w:ind w:left="501" w:hanging="360"/>
      </w:pPr>
      <w:rPr>
        <w:rFonts w:hint="default"/>
        <w:b/>
        <w:bCs/>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3" w15:restartNumberingAfterBreak="0">
    <w:nsid w:val="35653366"/>
    <w:multiLevelType w:val="hybridMultilevel"/>
    <w:tmpl w:val="FED01748"/>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D3264F"/>
    <w:multiLevelType w:val="hybridMultilevel"/>
    <w:tmpl w:val="BE5EA49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15:restartNumberingAfterBreak="0">
    <w:nsid w:val="39CA4A25"/>
    <w:multiLevelType w:val="hybridMultilevel"/>
    <w:tmpl w:val="7DE896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390FB2"/>
    <w:multiLevelType w:val="hybridMultilevel"/>
    <w:tmpl w:val="C584E7E6"/>
    <w:lvl w:ilvl="0" w:tplc="04150001">
      <w:start w:val="1"/>
      <w:numFmt w:val="bullet"/>
      <w:lvlText w:val=""/>
      <w:lvlJc w:val="left"/>
      <w:pPr>
        <w:ind w:left="2220" w:hanging="360"/>
      </w:pPr>
      <w:rPr>
        <w:rFonts w:ascii="Symbol" w:hAnsi="Symbol" w:hint="default"/>
      </w:rPr>
    </w:lvl>
    <w:lvl w:ilvl="1" w:tplc="04150003">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17" w15:restartNumberingAfterBreak="0">
    <w:nsid w:val="3DFE7C12"/>
    <w:multiLevelType w:val="hybridMultilevel"/>
    <w:tmpl w:val="1910F94C"/>
    <w:lvl w:ilvl="0" w:tplc="029A3650">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0B717F"/>
    <w:multiLevelType w:val="hybridMultilevel"/>
    <w:tmpl w:val="E2C4122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15:restartNumberingAfterBreak="0">
    <w:nsid w:val="3E3A000E"/>
    <w:multiLevelType w:val="hybridMultilevel"/>
    <w:tmpl w:val="3A9A9F76"/>
    <w:lvl w:ilvl="0" w:tplc="F7B68756">
      <w:start w:val="1"/>
      <w:numFmt w:val="decimal"/>
      <w:lvlText w:val="2.%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0" w15:restartNumberingAfterBreak="0">
    <w:nsid w:val="40042D59"/>
    <w:multiLevelType w:val="hybridMultilevel"/>
    <w:tmpl w:val="85664106"/>
    <w:lvl w:ilvl="0" w:tplc="D37A8A78">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1" w15:restartNumberingAfterBreak="0">
    <w:nsid w:val="42C54821"/>
    <w:multiLevelType w:val="hybridMultilevel"/>
    <w:tmpl w:val="BFFEF686"/>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8D1CE1"/>
    <w:multiLevelType w:val="hybridMultilevel"/>
    <w:tmpl w:val="119C0890"/>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3" w15:restartNumberingAfterBreak="0">
    <w:nsid w:val="44C755BF"/>
    <w:multiLevelType w:val="hybridMultilevel"/>
    <w:tmpl w:val="40404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DE1E87"/>
    <w:multiLevelType w:val="hybridMultilevel"/>
    <w:tmpl w:val="BC2EB1C8"/>
    <w:lvl w:ilvl="0" w:tplc="04150017">
      <w:start w:val="1"/>
      <w:numFmt w:val="lowerLetter"/>
      <w:lvlText w:val="%1)"/>
      <w:lvlJc w:val="left"/>
      <w:pPr>
        <w:ind w:left="1500" w:hanging="360"/>
      </w:pPr>
    </w:lvl>
    <w:lvl w:ilvl="1" w:tplc="D206B49E">
      <w:start w:val="1"/>
      <w:numFmt w:val="lowerLetter"/>
      <w:lvlText w:val="%2."/>
      <w:lvlJc w:val="left"/>
      <w:pPr>
        <w:ind w:left="2220" w:hanging="360"/>
      </w:pPr>
      <w:rPr>
        <w:rFonts w:hint="default"/>
      </w:r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6" w15:restartNumberingAfterBreak="0">
    <w:nsid w:val="46612958"/>
    <w:multiLevelType w:val="hybridMultilevel"/>
    <w:tmpl w:val="61964F9E"/>
    <w:lvl w:ilvl="0" w:tplc="E90036AC">
      <w:start w:val="1"/>
      <w:numFmt w:val="decimal"/>
      <w:lvlText w:val="%1."/>
      <w:lvlJc w:val="left"/>
      <w:pPr>
        <w:ind w:left="1430" w:hanging="360"/>
      </w:pPr>
      <w:rPr>
        <w:rFonts w:ascii="Times New Roman" w:hAnsi="Times New Roman" w:cs="Times New Roman" w:hint="default"/>
        <w:b w:val="0"/>
        <w:bCs/>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7" w15:restartNumberingAfterBreak="0">
    <w:nsid w:val="49EC19F5"/>
    <w:multiLevelType w:val="hybridMultilevel"/>
    <w:tmpl w:val="F0FA25D2"/>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8" w15:restartNumberingAfterBreak="0">
    <w:nsid w:val="4A13703E"/>
    <w:multiLevelType w:val="hybridMultilevel"/>
    <w:tmpl w:val="73EEFFF0"/>
    <w:lvl w:ilvl="0" w:tplc="04150001">
      <w:start w:val="1"/>
      <w:numFmt w:val="bullet"/>
      <w:lvlText w:val=""/>
      <w:lvlJc w:val="left"/>
      <w:pPr>
        <w:ind w:left="2280" w:hanging="360"/>
      </w:pPr>
      <w:rPr>
        <w:rFonts w:ascii="Symbol" w:hAnsi="Symbol" w:hint="default"/>
      </w:rPr>
    </w:lvl>
    <w:lvl w:ilvl="1" w:tplc="04150003">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9" w15:restartNumberingAfterBreak="0">
    <w:nsid w:val="53646017"/>
    <w:multiLevelType w:val="hybridMultilevel"/>
    <w:tmpl w:val="CFB28F7C"/>
    <w:lvl w:ilvl="0" w:tplc="238611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192780"/>
    <w:multiLevelType w:val="hybridMultilevel"/>
    <w:tmpl w:val="7FC2CEF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872E5C"/>
    <w:multiLevelType w:val="hybridMultilevel"/>
    <w:tmpl w:val="868AD95C"/>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462EB8"/>
    <w:multiLevelType w:val="hybridMultilevel"/>
    <w:tmpl w:val="BBB490D0"/>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665939"/>
    <w:multiLevelType w:val="hybridMultilevel"/>
    <w:tmpl w:val="A34C1064"/>
    <w:lvl w:ilvl="0" w:tplc="189ECD6E">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DD11BC"/>
    <w:multiLevelType w:val="hybridMultilevel"/>
    <w:tmpl w:val="2EECA19E"/>
    <w:lvl w:ilvl="0" w:tplc="D068BB4A">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444EF1"/>
    <w:multiLevelType w:val="hybridMultilevel"/>
    <w:tmpl w:val="F68AD7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8845587"/>
    <w:multiLevelType w:val="hybridMultilevel"/>
    <w:tmpl w:val="CD48D7F6"/>
    <w:lvl w:ilvl="0" w:tplc="9EB2C36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94E2FD6"/>
    <w:multiLevelType w:val="hybridMultilevel"/>
    <w:tmpl w:val="DFBEFF80"/>
    <w:lvl w:ilvl="0" w:tplc="8E2217C2">
      <w:start w:val="1"/>
      <w:numFmt w:val="decimal"/>
      <w:lvlText w:val="5.%1."/>
      <w:lvlJc w:val="left"/>
      <w:pPr>
        <w:ind w:left="1494" w:hanging="360"/>
      </w:pPr>
      <w:rPr>
        <w:rFonts w:hint="default"/>
        <w:b w:val="0"/>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D30BF5"/>
    <w:multiLevelType w:val="hybridMultilevel"/>
    <w:tmpl w:val="CF5EFADA"/>
    <w:lvl w:ilvl="0" w:tplc="46F6A38A">
      <w:start w:val="1"/>
      <w:numFmt w:val="lowerLetter"/>
      <w:lvlText w:val="%1)"/>
      <w:lvlJc w:val="left"/>
      <w:pPr>
        <w:ind w:left="927" w:hanging="360"/>
      </w:pPr>
      <w:rPr>
        <w:rFonts w:ascii="Times New Roman" w:eastAsia="Calibri" w:hAnsi="Times New Roman" w:cs="Times New Roman"/>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6BD80920"/>
    <w:multiLevelType w:val="hybridMultilevel"/>
    <w:tmpl w:val="8084F148"/>
    <w:lvl w:ilvl="0" w:tplc="1C287F3A">
      <w:start w:val="1"/>
      <w:numFmt w:val="decimal"/>
      <w:lvlText w:val="1.%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1" w15:restartNumberingAfterBreak="0">
    <w:nsid w:val="6F184E6B"/>
    <w:multiLevelType w:val="hybridMultilevel"/>
    <w:tmpl w:val="68BA2C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ED2AE1"/>
    <w:multiLevelType w:val="hybridMultilevel"/>
    <w:tmpl w:val="0DE0CBC6"/>
    <w:lvl w:ilvl="0" w:tplc="07F0D75C">
      <w:start w:val="1"/>
      <w:numFmt w:val="lowerLetter"/>
      <w:lvlText w:val="%1."/>
      <w:lvlJc w:val="left"/>
      <w:pPr>
        <w:ind w:left="720" w:hanging="360"/>
      </w:pPr>
      <w:rPr>
        <w:rFonts w:ascii="Times New Roman" w:hAnsi="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682E39"/>
    <w:multiLevelType w:val="hybridMultilevel"/>
    <w:tmpl w:val="E4BEE09A"/>
    <w:lvl w:ilvl="0" w:tplc="E1B2F140">
      <w:start w:val="1"/>
      <w:numFmt w:val="decimal"/>
      <w:lvlText w:val="%1."/>
      <w:lvlJc w:val="left"/>
      <w:pPr>
        <w:ind w:left="36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3648D9"/>
    <w:multiLevelType w:val="hybridMultilevel"/>
    <w:tmpl w:val="659C85C8"/>
    <w:lvl w:ilvl="0" w:tplc="DEEA4CC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CD0EEC"/>
    <w:multiLevelType w:val="hybridMultilevel"/>
    <w:tmpl w:val="5CC8D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0127939">
    <w:abstractNumId w:val="12"/>
  </w:num>
  <w:num w:numId="2" w16cid:durableId="75903059">
    <w:abstractNumId w:val="1"/>
  </w:num>
  <w:num w:numId="3" w16cid:durableId="1837378322">
    <w:abstractNumId w:val="45"/>
  </w:num>
  <w:num w:numId="4" w16cid:durableId="733311506">
    <w:abstractNumId w:val="32"/>
  </w:num>
  <w:num w:numId="5" w16cid:durableId="1035160606">
    <w:abstractNumId w:val="24"/>
  </w:num>
  <w:num w:numId="6" w16cid:durableId="273706703">
    <w:abstractNumId w:val="23"/>
  </w:num>
  <w:num w:numId="7" w16cid:durableId="1849372051">
    <w:abstractNumId w:val="26"/>
  </w:num>
  <w:num w:numId="8" w16cid:durableId="1318606810">
    <w:abstractNumId w:val="43"/>
  </w:num>
  <w:num w:numId="9" w16cid:durableId="1830369692">
    <w:abstractNumId w:val="13"/>
  </w:num>
  <w:num w:numId="10" w16cid:durableId="804083273">
    <w:abstractNumId w:val="33"/>
  </w:num>
  <w:num w:numId="11" w16cid:durableId="514534177">
    <w:abstractNumId w:val="3"/>
  </w:num>
  <w:num w:numId="12" w16cid:durableId="1630670742">
    <w:abstractNumId w:val="0"/>
  </w:num>
  <w:num w:numId="13" w16cid:durableId="1532302932">
    <w:abstractNumId w:val="31"/>
  </w:num>
  <w:num w:numId="14" w16cid:durableId="688875579">
    <w:abstractNumId w:val="5"/>
  </w:num>
  <w:num w:numId="15" w16cid:durableId="180558334">
    <w:abstractNumId w:val="40"/>
  </w:num>
  <w:num w:numId="16" w16cid:durableId="1310280775">
    <w:abstractNumId w:val="30"/>
  </w:num>
  <w:num w:numId="17" w16cid:durableId="838010161">
    <w:abstractNumId w:val="41"/>
  </w:num>
  <w:num w:numId="18" w16cid:durableId="1353801842">
    <w:abstractNumId w:val="44"/>
  </w:num>
  <w:num w:numId="19" w16cid:durableId="1944072890">
    <w:abstractNumId w:val="38"/>
  </w:num>
  <w:num w:numId="20" w16cid:durableId="1643118694">
    <w:abstractNumId w:val="21"/>
  </w:num>
  <w:num w:numId="21" w16cid:durableId="946162413">
    <w:abstractNumId w:val="9"/>
  </w:num>
  <w:num w:numId="22" w16cid:durableId="1784225079">
    <w:abstractNumId w:val="42"/>
  </w:num>
  <w:num w:numId="23" w16cid:durableId="1000887957">
    <w:abstractNumId w:val="19"/>
  </w:num>
  <w:num w:numId="24" w16cid:durableId="2023162644">
    <w:abstractNumId w:val="6"/>
  </w:num>
  <w:num w:numId="25" w16cid:durableId="32341867">
    <w:abstractNumId w:val="29"/>
  </w:num>
  <w:num w:numId="26" w16cid:durableId="2022588100">
    <w:abstractNumId w:val="34"/>
  </w:num>
  <w:num w:numId="27" w16cid:durableId="1986428519">
    <w:abstractNumId w:val="8"/>
  </w:num>
  <w:num w:numId="28" w16cid:durableId="150216314">
    <w:abstractNumId w:val="35"/>
  </w:num>
  <w:num w:numId="29" w16cid:durableId="2079014318">
    <w:abstractNumId w:val="27"/>
  </w:num>
  <w:num w:numId="30" w16cid:durableId="1541164584">
    <w:abstractNumId w:val="37"/>
  </w:num>
  <w:num w:numId="31" w16cid:durableId="924269591">
    <w:abstractNumId w:val="18"/>
  </w:num>
  <w:num w:numId="32" w16cid:durableId="1999260268">
    <w:abstractNumId w:val="20"/>
  </w:num>
  <w:num w:numId="33" w16cid:durableId="1984188347">
    <w:abstractNumId w:val="39"/>
  </w:num>
  <w:num w:numId="34" w16cid:durableId="1155028178">
    <w:abstractNumId w:val="22"/>
  </w:num>
  <w:num w:numId="35" w16cid:durableId="590358247">
    <w:abstractNumId w:val="10"/>
  </w:num>
  <w:num w:numId="36" w16cid:durableId="1213494173">
    <w:abstractNumId w:val="36"/>
  </w:num>
  <w:num w:numId="37" w16cid:durableId="36205021">
    <w:abstractNumId w:val="11"/>
  </w:num>
  <w:num w:numId="38" w16cid:durableId="185994657">
    <w:abstractNumId w:val="2"/>
  </w:num>
  <w:num w:numId="39" w16cid:durableId="1616519107">
    <w:abstractNumId w:val="17"/>
  </w:num>
  <w:num w:numId="40" w16cid:durableId="600988244">
    <w:abstractNumId w:val="15"/>
  </w:num>
  <w:num w:numId="41" w16cid:durableId="720255176">
    <w:abstractNumId w:val="7"/>
  </w:num>
  <w:num w:numId="42" w16cid:durableId="1790514581">
    <w:abstractNumId w:val="14"/>
  </w:num>
  <w:num w:numId="43" w16cid:durableId="823156219">
    <w:abstractNumId w:val="25"/>
  </w:num>
  <w:num w:numId="44" w16cid:durableId="584925558">
    <w:abstractNumId w:val="28"/>
  </w:num>
  <w:num w:numId="45" w16cid:durableId="1814519321">
    <w:abstractNumId w:val="16"/>
  </w:num>
  <w:num w:numId="46" w16cid:durableId="1918057075">
    <w:abstractNumId w:val="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7CE"/>
    <w:rsid w:val="00044779"/>
    <w:rsid w:val="000449E1"/>
    <w:rsid w:val="00060D01"/>
    <w:rsid w:val="00090B9E"/>
    <w:rsid w:val="000A5AFD"/>
    <w:rsid w:val="000A7B70"/>
    <w:rsid w:val="000C0AC2"/>
    <w:rsid w:val="00100686"/>
    <w:rsid w:val="00152B0F"/>
    <w:rsid w:val="0016509F"/>
    <w:rsid w:val="00165139"/>
    <w:rsid w:val="001841A8"/>
    <w:rsid w:val="001945BF"/>
    <w:rsid w:val="0019715B"/>
    <w:rsid w:val="001C6849"/>
    <w:rsid w:val="00200282"/>
    <w:rsid w:val="00242408"/>
    <w:rsid w:val="00252E4F"/>
    <w:rsid w:val="00267C91"/>
    <w:rsid w:val="002741FF"/>
    <w:rsid w:val="002915E0"/>
    <w:rsid w:val="002E3E4B"/>
    <w:rsid w:val="00306AFF"/>
    <w:rsid w:val="00313AC0"/>
    <w:rsid w:val="00334C7B"/>
    <w:rsid w:val="00336323"/>
    <w:rsid w:val="00344B26"/>
    <w:rsid w:val="00373458"/>
    <w:rsid w:val="003A4205"/>
    <w:rsid w:val="003D0D4E"/>
    <w:rsid w:val="003E7E87"/>
    <w:rsid w:val="003F2613"/>
    <w:rsid w:val="00413073"/>
    <w:rsid w:val="00413B54"/>
    <w:rsid w:val="00436D02"/>
    <w:rsid w:val="0043776E"/>
    <w:rsid w:val="0046018A"/>
    <w:rsid w:val="00466628"/>
    <w:rsid w:val="0049374F"/>
    <w:rsid w:val="004962D1"/>
    <w:rsid w:val="004A660C"/>
    <w:rsid w:val="004B4687"/>
    <w:rsid w:val="004F238D"/>
    <w:rsid w:val="00514CFB"/>
    <w:rsid w:val="005158D5"/>
    <w:rsid w:val="00524083"/>
    <w:rsid w:val="00526D20"/>
    <w:rsid w:val="005321CE"/>
    <w:rsid w:val="00536EDD"/>
    <w:rsid w:val="005705C1"/>
    <w:rsid w:val="00570DD3"/>
    <w:rsid w:val="005A4592"/>
    <w:rsid w:val="005C0489"/>
    <w:rsid w:val="0060697C"/>
    <w:rsid w:val="00690836"/>
    <w:rsid w:val="006A0723"/>
    <w:rsid w:val="006B29E0"/>
    <w:rsid w:val="006C6CF0"/>
    <w:rsid w:val="006F26E2"/>
    <w:rsid w:val="00740168"/>
    <w:rsid w:val="007454F4"/>
    <w:rsid w:val="00745F50"/>
    <w:rsid w:val="007E0767"/>
    <w:rsid w:val="007E7C5C"/>
    <w:rsid w:val="00812931"/>
    <w:rsid w:val="00841DCA"/>
    <w:rsid w:val="00862189"/>
    <w:rsid w:val="00876974"/>
    <w:rsid w:val="0088238B"/>
    <w:rsid w:val="00886D09"/>
    <w:rsid w:val="008A1F20"/>
    <w:rsid w:val="008E3C19"/>
    <w:rsid w:val="009050C9"/>
    <w:rsid w:val="009270FC"/>
    <w:rsid w:val="00930EFC"/>
    <w:rsid w:val="009372E8"/>
    <w:rsid w:val="0098468D"/>
    <w:rsid w:val="009A0FBF"/>
    <w:rsid w:val="009B538E"/>
    <w:rsid w:val="009B662E"/>
    <w:rsid w:val="009C05C5"/>
    <w:rsid w:val="009D0187"/>
    <w:rsid w:val="009D079D"/>
    <w:rsid w:val="009E4314"/>
    <w:rsid w:val="009F3B06"/>
    <w:rsid w:val="00A26061"/>
    <w:rsid w:val="00A55428"/>
    <w:rsid w:val="00AA1B7B"/>
    <w:rsid w:val="00AB05CF"/>
    <w:rsid w:val="00AC45AC"/>
    <w:rsid w:val="00AC71BB"/>
    <w:rsid w:val="00AD27F5"/>
    <w:rsid w:val="00B31BAC"/>
    <w:rsid w:val="00B37BC5"/>
    <w:rsid w:val="00B4408D"/>
    <w:rsid w:val="00B73001"/>
    <w:rsid w:val="00B85C0F"/>
    <w:rsid w:val="00B86549"/>
    <w:rsid w:val="00BB37CE"/>
    <w:rsid w:val="00BC117C"/>
    <w:rsid w:val="00BE4D03"/>
    <w:rsid w:val="00C24829"/>
    <w:rsid w:val="00C76934"/>
    <w:rsid w:val="00C809BA"/>
    <w:rsid w:val="00C80BD1"/>
    <w:rsid w:val="00CA2111"/>
    <w:rsid w:val="00CA557F"/>
    <w:rsid w:val="00CB2043"/>
    <w:rsid w:val="00CB7E88"/>
    <w:rsid w:val="00CC032F"/>
    <w:rsid w:val="00CC347C"/>
    <w:rsid w:val="00CD7DD2"/>
    <w:rsid w:val="00CE7484"/>
    <w:rsid w:val="00D222C8"/>
    <w:rsid w:val="00D62726"/>
    <w:rsid w:val="00D75FF2"/>
    <w:rsid w:val="00DA72C6"/>
    <w:rsid w:val="00DB11E0"/>
    <w:rsid w:val="00DB6B25"/>
    <w:rsid w:val="00DD2CD6"/>
    <w:rsid w:val="00E05558"/>
    <w:rsid w:val="00E07375"/>
    <w:rsid w:val="00E134FB"/>
    <w:rsid w:val="00E61EB2"/>
    <w:rsid w:val="00E74EDB"/>
    <w:rsid w:val="00E868B0"/>
    <w:rsid w:val="00EA66FC"/>
    <w:rsid w:val="00ED194F"/>
    <w:rsid w:val="00EE2D01"/>
    <w:rsid w:val="00EF4AD8"/>
    <w:rsid w:val="00F005D2"/>
    <w:rsid w:val="00F07764"/>
    <w:rsid w:val="00F24ED8"/>
    <w:rsid w:val="00F63E25"/>
    <w:rsid w:val="00FA02AA"/>
    <w:rsid w:val="00FA0984"/>
    <w:rsid w:val="00FB0924"/>
    <w:rsid w:val="00FF07C7"/>
    <w:rsid w:val="00FF7C4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53CF5"/>
  <w15:chartTrackingRefBased/>
  <w15:docId w15:val="{9ADCC8A2-92B0-48EE-A7D2-715E4300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37CE"/>
    <w:pPr>
      <w:spacing w:after="0" w:line="240" w:lineRule="auto"/>
      <w:jc w:val="both"/>
    </w:pPr>
    <w:rPr>
      <w:rFonts w:ascii="Franklin Gothic Book" w:eastAsia="Times New Roman" w:hAnsi="Franklin Gothic Book" w:cs="Times New Roman"/>
      <w:sz w:val="18"/>
      <w:szCs w:val="18"/>
      <w:lang w:eastAsia="pl-PL"/>
    </w:rPr>
  </w:style>
  <w:style w:type="paragraph" w:styleId="Nagwek1">
    <w:name w:val="heading 1"/>
    <w:basedOn w:val="Normalny"/>
    <w:next w:val="Normalny"/>
    <w:link w:val="Nagwek1Znak"/>
    <w:qFormat/>
    <w:rsid w:val="00BB37CE"/>
    <w:pPr>
      <w:keepNext/>
      <w:jc w:val="center"/>
      <w:outlineLvl w:val="0"/>
    </w:pPr>
    <w:rPr>
      <w:b/>
      <w:i/>
      <w:u w:val="single"/>
    </w:rPr>
  </w:style>
  <w:style w:type="paragraph" w:styleId="Nagwek2">
    <w:name w:val="heading 2"/>
    <w:basedOn w:val="Normalny"/>
    <w:next w:val="Normalny"/>
    <w:link w:val="Nagwek2Znak"/>
    <w:uiPriority w:val="9"/>
    <w:semiHidden/>
    <w:unhideWhenUsed/>
    <w:qFormat/>
    <w:rsid w:val="00BB37CE"/>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BB37CE"/>
    <w:pPr>
      <w:keepNext/>
      <w:spacing w:before="240" w:after="60"/>
      <w:jc w:val="left"/>
      <w:outlineLvl w:val="2"/>
    </w:pPr>
    <w:rPr>
      <w:rFonts w:ascii="Calibri Light" w:hAnsi="Calibri Light"/>
      <w:b/>
      <w:bCs/>
      <w:sz w:val="26"/>
      <w:szCs w:val="26"/>
    </w:rPr>
  </w:style>
  <w:style w:type="paragraph" w:styleId="Nagwek5">
    <w:name w:val="heading 5"/>
    <w:basedOn w:val="Normalny"/>
    <w:next w:val="Normalny"/>
    <w:link w:val="Nagwek5Znak"/>
    <w:uiPriority w:val="9"/>
    <w:semiHidden/>
    <w:unhideWhenUsed/>
    <w:qFormat/>
    <w:rsid w:val="00BB37CE"/>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37CE"/>
    <w:rPr>
      <w:rFonts w:ascii="Franklin Gothic Book" w:eastAsia="Times New Roman" w:hAnsi="Franklin Gothic Book" w:cs="Times New Roman"/>
      <w:b/>
      <w:i/>
      <w:sz w:val="18"/>
      <w:szCs w:val="18"/>
      <w:u w:val="single"/>
      <w:lang w:eastAsia="pl-PL"/>
    </w:rPr>
  </w:style>
  <w:style w:type="character" w:customStyle="1" w:styleId="Nagwek2Znak">
    <w:name w:val="Nagłówek 2 Znak"/>
    <w:basedOn w:val="Domylnaczcionkaakapitu"/>
    <w:link w:val="Nagwek2"/>
    <w:uiPriority w:val="9"/>
    <w:semiHidden/>
    <w:rsid w:val="00BB37CE"/>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
    <w:semiHidden/>
    <w:rsid w:val="00BB37CE"/>
    <w:rPr>
      <w:rFonts w:ascii="Calibri Light" w:eastAsia="Times New Roman" w:hAnsi="Calibri Light" w:cs="Times New Roman"/>
      <w:b/>
      <w:bCs/>
      <w:sz w:val="26"/>
      <w:szCs w:val="26"/>
      <w:lang w:eastAsia="pl-PL"/>
    </w:rPr>
  </w:style>
  <w:style w:type="character" w:customStyle="1" w:styleId="Nagwek5Znak">
    <w:name w:val="Nagłówek 5 Znak"/>
    <w:basedOn w:val="Domylnaczcionkaakapitu"/>
    <w:link w:val="Nagwek5"/>
    <w:uiPriority w:val="9"/>
    <w:semiHidden/>
    <w:rsid w:val="00BB37CE"/>
    <w:rPr>
      <w:rFonts w:ascii="Calibri" w:eastAsia="Times New Roman" w:hAnsi="Calibri" w:cs="Times New Roman"/>
      <w:b/>
      <w:bCs/>
      <w:i/>
      <w:iCs/>
      <w:sz w:val="26"/>
      <w:szCs w:val="26"/>
      <w:lang w:eastAsia="pl-PL"/>
    </w:rPr>
  </w:style>
  <w:style w:type="paragraph" w:styleId="NormalnyWeb">
    <w:name w:val="Normal (Web)"/>
    <w:basedOn w:val="Normalny"/>
    <w:rsid w:val="00BB37CE"/>
    <w:pPr>
      <w:spacing w:before="100" w:beforeAutospacing="1" w:after="100" w:afterAutospacing="1"/>
    </w:pPr>
    <w:rPr>
      <w:sz w:val="24"/>
      <w:szCs w:val="24"/>
    </w:rPr>
  </w:style>
  <w:style w:type="character" w:styleId="Pogrubienie">
    <w:name w:val="Strong"/>
    <w:uiPriority w:val="22"/>
    <w:qFormat/>
    <w:rsid w:val="00BB37CE"/>
    <w:rPr>
      <w:b/>
      <w:bCs/>
    </w:rPr>
  </w:style>
  <w:style w:type="paragraph" w:styleId="Tytu">
    <w:name w:val="Title"/>
    <w:basedOn w:val="Normalny"/>
    <w:link w:val="TytuZnak"/>
    <w:qFormat/>
    <w:rsid w:val="00BB37CE"/>
    <w:pPr>
      <w:jc w:val="center"/>
    </w:pPr>
    <w:rPr>
      <w:b/>
      <w:sz w:val="28"/>
    </w:rPr>
  </w:style>
  <w:style w:type="character" w:customStyle="1" w:styleId="TytuZnak">
    <w:name w:val="Tytuł Znak"/>
    <w:basedOn w:val="Domylnaczcionkaakapitu"/>
    <w:link w:val="Tytu"/>
    <w:rsid w:val="00BB37CE"/>
    <w:rPr>
      <w:rFonts w:ascii="Franklin Gothic Book" w:eastAsia="Times New Roman" w:hAnsi="Franklin Gothic Book" w:cs="Times New Roman"/>
      <w:b/>
      <w:sz w:val="28"/>
      <w:szCs w:val="18"/>
      <w:lang w:eastAsia="pl-PL"/>
    </w:rPr>
  </w:style>
  <w:style w:type="paragraph" w:styleId="Tekstpodstawowy">
    <w:name w:val="Body Text"/>
    <w:basedOn w:val="Normalny"/>
    <w:link w:val="TekstpodstawowyZnak"/>
    <w:rsid w:val="00BB37CE"/>
    <w:rPr>
      <w:sz w:val="24"/>
    </w:rPr>
  </w:style>
  <w:style w:type="character" w:customStyle="1" w:styleId="TekstpodstawowyZnak">
    <w:name w:val="Tekst podstawowy Znak"/>
    <w:basedOn w:val="Domylnaczcionkaakapitu"/>
    <w:link w:val="Tekstpodstawowy"/>
    <w:rsid w:val="00BB37CE"/>
    <w:rPr>
      <w:rFonts w:ascii="Franklin Gothic Book" w:eastAsia="Times New Roman" w:hAnsi="Franklin Gothic Book" w:cs="Times New Roman"/>
      <w:sz w:val="24"/>
      <w:szCs w:val="18"/>
      <w:lang w:eastAsia="pl-PL"/>
    </w:rPr>
  </w:style>
  <w:style w:type="paragraph" w:styleId="Tekstpodstawowywcity">
    <w:name w:val="Body Text Indent"/>
    <w:basedOn w:val="Normalny"/>
    <w:link w:val="TekstpodstawowywcityZnak"/>
    <w:rsid w:val="00BB37CE"/>
    <w:pPr>
      <w:ind w:left="360"/>
    </w:pPr>
    <w:rPr>
      <w:sz w:val="24"/>
    </w:rPr>
  </w:style>
  <w:style w:type="character" w:customStyle="1" w:styleId="TekstpodstawowywcityZnak">
    <w:name w:val="Tekst podstawowy wcięty Znak"/>
    <w:basedOn w:val="Domylnaczcionkaakapitu"/>
    <w:link w:val="Tekstpodstawowywcity"/>
    <w:rsid w:val="00BB37CE"/>
    <w:rPr>
      <w:rFonts w:ascii="Franklin Gothic Book" w:eastAsia="Times New Roman" w:hAnsi="Franklin Gothic Book" w:cs="Times New Roman"/>
      <w:sz w:val="24"/>
      <w:szCs w:val="18"/>
      <w:lang w:eastAsia="pl-PL"/>
    </w:rPr>
  </w:style>
  <w:style w:type="character" w:styleId="Odwoaniedokomentarza">
    <w:name w:val="annotation reference"/>
    <w:semiHidden/>
    <w:rsid w:val="00BB37CE"/>
    <w:rPr>
      <w:sz w:val="16"/>
      <w:szCs w:val="16"/>
    </w:rPr>
  </w:style>
  <w:style w:type="paragraph" w:styleId="Tekstkomentarza">
    <w:name w:val="annotation text"/>
    <w:basedOn w:val="Normalny"/>
    <w:link w:val="TekstkomentarzaZnak"/>
    <w:semiHidden/>
    <w:rsid w:val="00BB37CE"/>
  </w:style>
  <w:style w:type="character" w:customStyle="1" w:styleId="TekstkomentarzaZnak">
    <w:name w:val="Tekst komentarza Znak"/>
    <w:basedOn w:val="Domylnaczcionkaakapitu"/>
    <w:link w:val="Tekstkomentarza"/>
    <w:semiHidden/>
    <w:rsid w:val="00BB37CE"/>
    <w:rPr>
      <w:rFonts w:ascii="Franklin Gothic Book" w:eastAsia="Times New Roman" w:hAnsi="Franklin Gothic Book" w:cs="Times New Roman"/>
      <w:sz w:val="18"/>
      <w:szCs w:val="18"/>
      <w:lang w:eastAsia="pl-PL"/>
    </w:rPr>
  </w:style>
  <w:style w:type="paragraph" w:styleId="Tematkomentarza">
    <w:name w:val="annotation subject"/>
    <w:basedOn w:val="Tekstkomentarza"/>
    <w:next w:val="Tekstkomentarza"/>
    <w:link w:val="TematkomentarzaZnak"/>
    <w:semiHidden/>
    <w:rsid w:val="00BB37CE"/>
    <w:rPr>
      <w:b/>
      <w:bCs/>
    </w:rPr>
  </w:style>
  <w:style w:type="character" w:customStyle="1" w:styleId="TematkomentarzaZnak">
    <w:name w:val="Temat komentarza Znak"/>
    <w:basedOn w:val="TekstkomentarzaZnak"/>
    <w:link w:val="Tematkomentarza"/>
    <w:semiHidden/>
    <w:rsid w:val="00BB37CE"/>
    <w:rPr>
      <w:rFonts w:ascii="Franklin Gothic Book" w:eastAsia="Times New Roman" w:hAnsi="Franklin Gothic Book" w:cs="Times New Roman"/>
      <w:b/>
      <w:bCs/>
      <w:sz w:val="18"/>
      <w:szCs w:val="18"/>
      <w:lang w:eastAsia="pl-PL"/>
    </w:rPr>
  </w:style>
  <w:style w:type="paragraph" w:styleId="Tekstdymka">
    <w:name w:val="Balloon Text"/>
    <w:basedOn w:val="Normalny"/>
    <w:link w:val="TekstdymkaZnak"/>
    <w:semiHidden/>
    <w:rsid w:val="00BB37CE"/>
    <w:rPr>
      <w:rFonts w:ascii="Tahoma" w:hAnsi="Tahoma" w:cs="Tahoma"/>
      <w:sz w:val="16"/>
      <w:szCs w:val="16"/>
    </w:rPr>
  </w:style>
  <w:style w:type="character" w:customStyle="1" w:styleId="TekstdymkaZnak">
    <w:name w:val="Tekst dymka Znak"/>
    <w:basedOn w:val="Domylnaczcionkaakapitu"/>
    <w:link w:val="Tekstdymka"/>
    <w:semiHidden/>
    <w:rsid w:val="00BB37CE"/>
    <w:rPr>
      <w:rFonts w:ascii="Tahoma" w:eastAsia="Times New Roman" w:hAnsi="Tahoma" w:cs="Tahoma"/>
      <w:sz w:val="16"/>
      <w:szCs w:val="16"/>
      <w:lang w:eastAsia="pl-PL"/>
    </w:rPr>
  </w:style>
  <w:style w:type="paragraph" w:styleId="Nagwek">
    <w:name w:val="header"/>
    <w:basedOn w:val="Normalny"/>
    <w:link w:val="NagwekZnak"/>
    <w:uiPriority w:val="99"/>
    <w:rsid w:val="00BB37CE"/>
    <w:pPr>
      <w:tabs>
        <w:tab w:val="center" w:pos="4536"/>
        <w:tab w:val="right" w:pos="9072"/>
      </w:tabs>
    </w:pPr>
  </w:style>
  <w:style w:type="character" w:customStyle="1" w:styleId="NagwekZnak">
    <w:name w:val="Nagłówek Znak"/>
    <w:basedOn w:val="Domylnaczcionkaakapitu"/>
    <w:link w:val="Nagwek"/>
    <w:uiPriority w:val="99"/>
    <w:rsid w:val="00BB37CE"/>
    <w:rPr>
      <w:rFonts w:ascii="Franklin Gothic Book" w:eastAsia="Times New Roman" w:hAnsi="Franklin Gothic Book" w:cs="Times New Roman"/>
      <w:sz w:val="18"/>
      <w:szCs w:val="18"/>
      <w:lang w:eastAsia="pl-PL"/>
    </w:rPr>
  </w:style>
  <w:style w:type="paragraph" w:styleId="Stopka">
    <w:name w:val="footer"/>
    <w:basedOn w:val="Normalny"/>
    <w:link w:val="StopkaZnak"/>
    <w:uiPriority w:val="99"/>
    <w:rsid w:val="00BB37CE"/>
    <w:pPr>
      <w:tabs>
        <w:tab w:val="center" w:pos="4536"/>
        <w:tab w:val="right" w:pos="9072"/>
      </w:tabs>
    </w:pPr>
  </w:style>
  <w:style w:type="character" w:customStyle="1" w:styleId="StopkaZnak">
    <w:name w:val="Stopka Znak"/>
    <w:basedOn w:val="Domylnaczcionkaakapitu"/>
    <w:link w:val="Stopka"/>
    <w:uiPriority w:val="99"/>
    <w:rsid w:val="00BB37CE"/>
    <w:rPr>
      <w:rFonts w:ascii="Franklin Gothic Book" w:eastAsia="Times New Roman" w:hAnsi="Franklin Gothic Book" w:cs="Times New Roman"/>
      <w:sz w:val="18"/>
      <w:szCs w:val="18"/>
      <w:lang w:eastAsia="pl-PL"/>
    </w:rPr>
  </w:style>
  <w:style w:type="character" w:styleId="Hipercze">
    <w:name w:val="Hyperlink"/>
    <w:rsid w:val="00BB37CE"/>
    <w:rPr>
      <w:color w:val="0000FF"/>
      <w:u w:val="single"/>
    </w:rPr>
  </w:style>
  <w:style w:type="paragraph" w:styleId="Tekstpodstawowy2">
    <w:name w:val="Body Text 2"/>
    <w:basedOn w:val="Normalny"/>
    <w:link w:val="Tekstpodstawowy2Znak"/>
    <w:uiPriority w:val="99"/>
    <w:unhideWhenUsed/>
    <w:rsid w:val="00BB37CE"/>
    <w:pPr>
      <w:spacing w:after="120" w:line="480" w:lineRule="auto"/>
    </w:pPr>
  </w:style>
  <w:style w:type="character" w:customStyle="1" w:styleId="Tekstpodstawowy2Znak">
    <w:name w:val="Tekst podstawowy 2 Znak"/>
    <w:basedOn w:val="Domylnaczcionkaakapitu"/>
    <w:link w:val="Tekstpodstawowy2"/>
    <w:uiPriority w:val="99"/>
    <w:rsid w:val="00BB37CE"/>
    <w:rPr>
      <w:rFonts w:ascii="Franklin Gothic Book" w:eastAsia="Times New Roman" w:hAnsi="Franklin Gothic Book" w:cs="Times New Roman"/>
      <w:sz w:val="18"/>
      <w:szCs w:val="18"/>
      <w:lang w:eastAsia="pl-PL"/>
    </w:rPr>
  </w:style>
  <w:style w:type="paragraph" w:styleId="Tekstpodstawowywcity2">
    <w:name w:val="Body Text Indent 2"/>
    <w:basedOn w:val="Normalny"/>
    <w:link w:val="Tekstpodstawowywcity2Znak"/>
    <w:uiPriority w:val="99"/>
    <w:semiHidden/>
    <w:unhideWhenUsed/>
    <w:rsid w:val="00BB37C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B37CE"/>
    <w:rPr>
      <w:rFonts w:ascii="Franklin Gothic Book" w:eastAsia="Times New Roman" w:hAnsi="Franklin Gothic Book" w:cs="Times New Roman"/>
      <w:sz w:val="18"/>
      <w:szCs w:val="18"/>
      <w:lang w:eastAsia="pl-PL"/>
    </w:rPr>
  </w:style>
  <w:style w:type="paragraph" w:styleId="Tekstpodstawowy3">
    <w:name w:val="Body Text 3"/>
    <w:basedOn w:val="Normalny"/>
    <w:link w:val="Tekstpodstawowy3Znak"/>
    <w:uiPriority w:val="99"/>
    <w:unhideWhenUsed/>
    <w:rsid w:val="00BB37CE"/>
    <w:pPr>
      <w:spacing w:after="120"/>
    </w:pPr>
    <w:rPr>
      <w:sz w:val="16"/>
      <w:szCs w:val="16"/>
    </w:rPr>
  </w:style>
  <w:style w:type="character" w:customStyle="1" w:styleId="Tekstpodstawowy3Znak">
    <w:name w:val="Tekst podstawowy 3 Znak"/>
    <w:basedOn w:val="Domylnaczcionkaakapitu"/>
    <w:link w:val="Tekstpodstawowy3"/>
    <w:uiPriority w:val="99"/>
    <w:rsid w:val="00BB37CE"/>
    <w:rPr>
      <w:rFonts w:ascii="Franklin Gothic Book" w:eastAsia="Times New Roman" w:hAnsi="Franklin Gothic Book" w:cs="Times New Roman"/>
      <w:sz w:val="16"/>
      <w:szCs w:val="16"/>
      <w:lang w:eastAsia="pl-PL"/>
    </w:rPr>
  </w:style>
  <w:style w:type="paragraph" w:styleId="Tekstprzypisukocowego">
    <w:name w:val="endnote text"/>
    <w:basedOn w:val="Normalny"/>
    <w:link w:val="TekstprzypisukocowegoZnak"/>
    <w:uiPriority w:val="99"/>
    <w:semiHidden/>
    <w:unhideWhenUsed/>
    <w:rsid w:val="00BB37CE"/>
  </w:style>
  <w:style w:type="character" w:customStyle="1" w:styleId="TekstprzypisukocowegoZnak">
    <w:name w:val="Tekst przypisu końcowego Znak"/>
    <w:basedOn w:val="Domylnaczcionkaakapitu"/>
    <w:link w:val="Tekstprzypisukocowego"/>
    <w:uiPriority w:val="99"/>
    <w:semiHidden/>
    <w:rsid w:val="00BB37CE"/>
    <w:rPr>
      <w:rFonts w:ascii="Franklin Gothic Book" w:eastAsia="Times New Roman" w:hAnsi="Franklin Gothic Book" w:cs="Times New Roman"/>
      <w:sz w:val="18"/>
      <w:szCs w:val="18"/>
      <w:lang w:eastAsia="pl-PL"/>
    </w:rPr>
  </w:style>
  <w:style w:type="character" w:styleId="Odwoanieprzypisukocowego">
    <w:name w:val="endnote reference"/>
    <w:uiPriority w:val="99"/>
    <w:semiHidden/>
    <w:unhideWhenUsed/>
    <w:rsid w:val="00BB37CE"/>
    <w:rPr>
      <w:vertAlign w:val="superscript"/>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L1,Numerowanie"/>
    <w:basedOn w:val="Normalny"/>
    <w:link w:val="AkapitzlistZnak"/>
    <w:uiPriority w:val="34"/>
    <w:qFormat/>
    <w:rsid w:val="00BB37CE"/>
    <w:pPr>
      <w:ind w:left="720"/>
      <w:contextualSpacing/>
    </w:pPr>
    <w:rPr>
      <w:rFonts w:ascii="Calibri" w:eastAsia="Calibri" w:hAnsi="Calibri"/>
      <w:sz w:val="22"/>
      <w:szCs w:val="22"/>
      <w:lang w:eastAsia="en-US"/>
    </w:rPr>
  </w:style>
  <w:style w:type="paragraph" w:customStyle="1" w:styleId="DefaultText">
    <w:name w:val="Default Text"/>
    <w:basedOn w:val="Normalny"/>
    <w:rsid w:val="00BB37CE"/>
    <w:pPr>
      <w:overflowPunct w:val="0"/>
      <w:autoSpaceDE w:val="0"/>
      <w:autoSpaceDN w:val="0"/>
      <w:adjustRightInd w:val="0"/>
      <w:textAlignment w:val="baseline"/>
    </w:pPr>
    <w:rPr>
      <w:sz w:val="24"/>
      <w:lang w:val="en-US" w:eastAsia="en-US"/>
    </w:rPr>
  </w:style>
  <w:style w:type="character" w:customStyle="1" w:styleId="text">
    <w:name w:val="text"/>
    <w:basedOn w:val="Domylnaczcionkaakapitu"/>
    <w:rsid w:val="00BB37CE"/>
  </w:style>
  <w:style w:type="paragraph" w:customStyle="1" w:styleId="Default">
    <w:name w:val="Default"/>
    <w:rsid w:val="00BB37CE"/>
    <w:pPr>
      <w:autoSpaceDE w:val="0"/>
      <w:autoSpaceDN w:val="0"/>
      <w:adjustRightInd w:val="0"/>
      <w:spacing w:after="0" w:line="240" w:lineRule="auto"/>
      <w:jc w:val="both"/>
    </w:pPr>
    <w:rPr>
      <w:rFonts w:ascii="Garamond" w:eastAsia="Times New Roman" w:hAnsi="Garamond" w:cs="Garamond"/>
      <w:color w:val="000000"/>
      <w:sz w:val="24"/>
      <w:szCs w:val="24"/>
      <w:lang w:eastAsia="pl-PL"/>
    </w:rPr>
  </w:style>
  <w:style w:type="paragraph" w:styleId="Poprawka">
    <w:name w:val="Revision"/>
    <w:hidden/>
    <w:uiPriority w:val="99"/>
    <w:semiHidden/>
    <w:rsid w:val="00BB37CE"/>
    <w:pPr>
      <w:spacing w:after="0" w:line="240" w:lineRule="auto"/>
      <w:jc w:val="both"/>
    </w:pPr>
    <w:rPr>
      <w:rFonts w:ascii="Franklin Gothic Book" w:eastAsia="Times New Roman" w:hAnsi="Franklin Gothic Book" w:cs="Times New Roman"/>
      <w:sz w:val="18"/>
      <w:szCs w:val="18"/>
      <w:lang w:eastAsia="pl-PL"/>
    </w:rPr>
  </w:style>
  <w:style w:type="table" w:styleId="Tabela-Siatka">
    <w:name w:val="Table Grid"/>
    <w:basedOn w:val="Standardowy"/>
    <w:uiPriority w:val="39"/>
    <w:rsid w:val="00BB37CE"/>
    <w:pPr>
      <w:spacing w:after="0" w:line="240" w:lineRule="auto"/>
      <w:jc w:val="both"/>
    </w:pPr>
    <w:rPr>
      <w:rFonts w:ascii="Franklin Gothic Book" w:eastAsia="Times New Roman" w:hAnsi="Franklin Gothic Book"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BB37CE"/>
    <w:pPr>
      <w:widowControl w:val="0"/>
      <w:spacing w:after="0" w:line="240" w:lineRule="auto"/>
      <w:jc w:val="both"/>
    </w:pPr>
    <w:rPr>
      <w:rFonts w:ascii="Franklin Gothic Book" w:eastAsia="Times New Roman" w:hAnsi="Franklin Gothic Book" w:cs="Times New Roman"/>
      <w:color w:val="000000"/>
      <w:sz w:val="24"/>
      <w:szCs w:val="18"/>
      <w:lang w:eastAsia="pl-PL"/>
    </w:rPr>
  </w:style>
  <w:style w:type="paragraph" w:customStyle="1" w:styleId="Standard">
    <w:name w:val="Standard"/>
    <w:rsid w:val="00BB37CE"/>
    <w:pPr>
      <w:suppressAutoHyphens/>
      <w:autoSpaceDE w:val="0"/>
      <w:spacing w:after="0" w:line="240" w:lineRule="auto"/>
      <w:jc w:val="both"/>
    </w:pPr>
    <w:rPr>
      <w:rFonts w:ascii="Franklin Gothic Book" w:eastAsia="Arial" w:hAnsi="Franklin Gothic Book" w:cs="Times New Roman"/>
      <w:sz w:val="18"/>
      <w:szCs w:val="24"/>
      <w:lang w:eastAsia="ar-SA"/>
    </w:rPr>
  </w:style>
  <w:style w:type="character" w:customStyle="1" w:styleId="FontStyle117">
    <w:name w:val="Font Style117"/>
    <w:rsid w:val="00BB37CE"/>
    <w:rPr>
      <w:rFonts w:ascii="Times New Roman" w:hAnsi="Times New Roman" w:cs="Times New Roman"/>
      <w:sz w:val="22"/>
      <w:szCs w:val="22"/>
    </w:rPr>
  </w:style>
  <w:style w:type="character" w:customStyle="1" w:styleId="Nierozpoznanawzmianka1">
    <w:name w:val="Nierozpoznana wzmianka1"/>
    <w:uiPriority w:val="99"/>
    <w:semiHidden/>
    <w:unhideWhenUsed/>
    <w:rsid w:val="00BB37CE"/>
    <w:rPr>
      <w:color w:val="605E5C"/>
      <w:shd w:val="clear" w:color="auto" w:fill="E1DFDD"/>
    </w:rPr>
  </w:style>
  <w:style w:type="paragraph" w:styleId="Tekstprzypisudolnego">
    <w:name w:val="footnote text"/>
    <w:basedOn w:val="Normalny"/>
    <w:link w:val="TekstprzypisudolnegoZnak"/>
    <w:semiHidden/>
    <w:unhideWhenUsed/>
    <w:rsid w:val="00BB37CE"/>
    <w:rPr>
      <w:rFonts w:ascii="Calibri" w:eastAsia="Calibri" w:hAnsi="Calibri"/>
      <w:lang w:eastAsia="en-US"/>
    </w:rPr>
  </w:style>
  <w:style w:type="character" w:customStyle="1" w:styleId="TekstprzypisudolnegoZnak">
    <w:name w:val="Tekst przypisu dolnego Znak"/>
    <w:basedOn w:val="Domylnaczcionkaakapitu"/>
    <w:link w:val="Tekstprzypisudolnego"/>
    <w:semiHidden/>
    <w:rsid w:val="00BB37CE"/>
    <w:rPr>
      <w:rFonts w:ascii="Calibri" w:eastAsia="Calibri" w:hAnsi="Calibri" w:cs="Times New Roman"/>
      <w:sz w:val="18"/>
      <w:szCs w:val="18"/>
    </w:rPr>
  </w:style>
  <w:style w:type="character" w:styleId="Odwoanieprzypisudolnego">
    <w:name w:val="footnote reference"/>
    <w:semiHidden/>
    <w:unhideWhenUsed/>
    <w:rsid w:val="00BB37CE"/>
    <w:rPr>
      <w:vertAlign w:val="superscript"/>
    </w:rPr>
  </w:style>
  <w:style w:type="character" w:styleId="UyteHipercze">
    <w:name w:val="FollowedHyperlink"/>
    <w:uiPriority w:val="99"/>
    <w:semiHidden/>
    <w:unhideWhenUsed/>
    <w:rsid w:val="00BB37CE"/>
    <w:rPr>
      <w:color w:val="954F72"/>
      <w:u w:val="single"/>
    </w:rPr>
  </w:style>
  <w:style w:type="paragraph" w:styleId="Bezodstpw">
    <w:name w:val="No Spacing"/>
    <w:uiPriority w:val="1"/>
    <w:qFormat/>
    <w:rsid w:val="00BB37CE"/>
    <w:pPr>
      <w:spacing w:after="0" w:line="240" w:lineRule="auto"/>
      <w:jc w:val="both"/>
    </w:pPr>
    <w:rPr>
      <w:rFonts w:ascii="Calibri" w:eastAsia="Calibri" w:hAnsi="Calibri" w:cs="Times New Roman"/>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L1 Znak"/>
    <w:link w:val="Akapitzlist"/>
    <w:uiPriority w:val="34"/>
    <w:qFormat/>
    <w:locked/>
    <w:rsid w:val="00BB37CE"/>
    <w:rPr>
      <w:rFonts w:ascii="Calibri" w:eastAsia="Calibri" w:hAnsi="Calibri" w:cs="Times New Roman"/>
    </w:rPr>
  </w:style>
  <w:style w:type="paragraph" w:customStyle="1" w:styleId="Bezodstpw1">
    <w:name w:val="Bez odstępów1"/>
    <w:uiPriority w:val="99"/>
    <w:rsid w:val="00BB37CE"/>
    <w:pPr>
      <w:spacing w:after="0" w:line="240" w:lineRule="auto"/>
      <w:jc w:val="center"/>
    </w:pPr>
    <w:rPr>
      <w:rFonts w:ascii="Calibri" w:eastAsia="Times New Roman" w:hAnsi="Calibri" w:cs="Calibri"/>
    </w:rPr>
  </w:style>
  <w:style w:type="paragraph" w:customStyle="1" w:styleId="Akapitzlist3">
    <w:name w:val="Akapit z listą3"/>
    <w:basedOn w:val="Normalny"/>
    <w:uiPriority w:val="99"/>
    <w:rsid w:val="00BB37CE"/>
    <w:pPr>
      <w:spacing w:after="160" w:line="256" w:lineRule="auto"/>
      <w:ind w:left="720"/>
      <w:contextualSpacing/>
    </w:pPr>
    <w:rPr>
      <w:rFonts w:ascii="Calibri" w:hAnsi="Calibri" w:cs="Calibri"/>
      <w:sz w:val="22"/>
      <w:szCs w:val="22"/>
      <w:lang w:eastAsia="en-US"/>
    </w:rPr>
  </w:style>
  <w:style w:type="paragraph" w:customStyle="1" w:styleId="TableParagraph">
    <w:name w:val="Table Paragraph"/>
    <w:basedOn w:val="Normalny"/>
    <w:uiPriority w:val="1"/>
    <w:qFormat/>
    <w:rsid w:val="00BB37CE"/>
    <w:pPr>
      <w:widowControl w:val="0"/>
      <w:autoSpaceDE w:val="0"/>
      <w:autoSpaceDN w:val="0"/>
    </w:pPr>
    <w:rPr>
      <w:sz w:val="22"/>
      <w:szCs w:val="22"/>
      <w:lang w:val="en-US" w:eastAsia="en-US"/>
    </w:rPr>
  </w:style>
  <w:style w:type="character" w:customStyle="1" w:styleId="Nierozpoznanawzmianka2">
    <w:name w:val="Nierozpoznana wzmianka2"/>
    <w:basedOn w:val="Domylnaczcionkaakapitu"/>
    <w:uiPriority w:val="99"/>
    <w:semiHidden/>
    <w:unhideWhenUsed/>
    <w:rsid w:val="00BB37CE"/>
    <w:rPr>
      <w:color w:val="605E5C"/>
      <w:shd w:val="clear" w:color="auto" w:fill="E1DFDD"/>
    </w:rPr>
  </w:style>
  <w:style w:type="paragraph" w:customStyle="1" w:styleId="Normalny2">
    <w:name w:val="Normalny2"/>
    <w:rsid w:val="00BB37CE"/>
    <w:pPr>
      <w:widowControl w:val="0"/>
      <w:spacing w:after="0" w:line="240" w:lineRule="auto"/>
    </w:pPr>
    <w:rPr>
      <w:rFonts w:ascii="Times New Roman" w:eastAsia="Times New Roman" w:hAnsi="Times New Roman" w:cs="Times New Roman"/>
      <w:color w:val="000000"/>
      <w:sz w:val="24"/>
      <w:szCs w:val="20"/>
      <w:lang w:eastAsia="pl-PL"/>
    </w:rPr>
  </w:style>
  <w:style w:type="character" w:customStyle="1" w:styleId="Nierozpoznanawzmianka3">
    <w:name w:val="Nierozpoznana wzmianka3"/>
    <w:basedOn w:val="Domylnaczcionkaakapitu"/>
    <w:uiPriority w:val="99"/>
    <w:semiHidden/>
    <w:unhideWhenUsed/>
    <w:rsid w:val="00BB37CE"/>
    <w:rPr>
      <w:color w:val="605E5C"/>
      <w:shd w:val="clear" w:color="auto" w:fill="E1DFDD"/>
    </w:rPr>
  </w:style>
  <w:style w:type="paragraph" w:customStyle="1" w:styleId="Tekstpodstawowywcity31">
    <w:name w:val="Tekst podstawowy wcięty 31"/>
    <w:basedOn w:val="Normalny"/>
    <w:rsid w:val="00BB37CE"/>
    <w:pPr>
      <w:suppressAutoHyphens/>
      <w:spacing w:line="360" w:lineRule="atLeast"/>
      <w:ind w:left="284"/>
    </w:pPr>
    <w:rPr>
      <w:rFonts w:ascii="Times New Roman" w:hAnsi="Times New Roman" w:cs="Courier New"/>
      <w:sz w:val="26"/>
      <w:szCs w:val="20"/>
      <w:lang w:eastAsia="ar-SA"/>
    </w:rPr>
  </w:style>
  <w:style w:type="character" w:customStyle="1" w:styleId="Nierozpoznanawzmianka4">
    <w:name w:val="Nierozpoznana wzmianka4"/>
    <w:basedOn w:val="Domylnaczcionkaakapitu"/>
    <w:uiPriority w:val="99"/>
    <w:semiHidden/>
    <w:unhideWhenUsed/>
    <w:rsid w:val="00BB37CE"/>
    <w:rPr>
      <w:color w:val="605E5C"/>
      <w:shd w:val="clear" w:color="auto" w:fill="E1DFDD"/>
    </w:rPr>
  </w:style>
  <w:style w:type="character" w:customStyle="1" w:styleId="cf01">
    <w:name w:val="cf01"/>
    <w:basedOn w:val="Domylnaczcionkaakapitu"/>
    <w:rsid w:val="000449E1"/>
    <w:rPr>
      <w:rFonts w:ascii="Segoe UI" w:hAnsi="Segoe UI" w:cs="Segoe UI" w:hint="default"/>
      <w:b/>
      <w:bCs/>
      <w:sz w:val="18"/>
      <w:szCs w:val="18"/>
    </w:rPr>
  </w:style>
  <w:style w:type="paragraph" w:styleId="Cytatintensywny">
    <w:name w:val="Intense Quote"/>
    <w:basedOn w:val="Normalny"/>
    <w:next w:val="Normalny"/>
    <w:link w:val="CytatintensywnyZnak"/>
    <w:uiPriority w:val="30"/>
    <w:qFormat/>
    <w:rsid w:val="007E7C5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7E7C5C"/>
    <w:rPr>
      <w:rFonts w:ascii="Franklin Gothic Book" w:eastAsia="Times New Roman" w:hAnsi="Franklin Gothic Book" w:cs="Times New Roman"/>
      <w:i/>
      <w:iCs/>
      <w:color w:val="4472C4" w:themeColor="accent1"/>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5345">
      <w:bodyDiv w:val="1"/>
      <w:marLeft w:val="0"/>
      <w:marRight w:val="0"/>
      <w:marTop w:val="0"/>
      <w:marBottom w:val="0"/>
      <w:divBdr>
        <w:top w:val="none" w:sz="0" w:space="0" w:color="auto"/>
        <w:left w:val="none" w:sz="0" w:space="0" w:color="auto"/>
        <w:bottom w:val="none" w:sz="0" w:space="0" w:color="auto"/>
        <w:right w:val="none" w:sz="0" w:space="0" w:color="auto"/>
      </w:divBdr>
    </w:div>
    <w:div w:id="15342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psannopol.bip.gov.pl/zamowienia-publiczne-powyzej-130-tys/" TargetMode="External"/><Relationship Id="rId12" Type="http://schemas.openxmlformats.org/officeDocument/2006/relationships/hyperlink" Target="https://ezamowieni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pl/web/gov/podpisz-dokument-elektronicznie-wykorzystaj-podpis-zaufan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zamowienia.gov.pl/pl/komponent-edukacyjny/" TargetMode="External"/><Relationship Id="rId4" Type="http://schemas.openxmlformats.org/officeDocument/2006/relationships/webSettings" Target="webSettings.xml"/><Relationship Id="rId9" Type="http://schemas.openxmlformats.org/officeDocument/2006/relationships/hyperlink" Target="https://ezamowieni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21</Pages>
  <Words>5640</Words>
  <Characters>33845</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Kłys</dc:creator>
  <cp:keywords/>
  <dc:description/>
  <cp:lastModifiedBy>Osrodek123</cp:lastModifiedBy>
  <cp:revision>9</cp:revision>
  <cp:lastPrinted>2023-03-27T09:46:00Z</cp:lastPrinted>
  <dcterms:created xsi:type="dcterms:W3CDTF">2023-03-26T18:50:00Z</dcterms:created>
  <dcterms:modified xsi:type="dcterms:W3CDTF">2023-03-27T12:40:00Z</dcterms:modified>
</cp:coreProperties>
</file>